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11471" w14:textId="56DC3A2E" w:rsidR="00F75328" w:rsidRDefault="00F75328">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7"/>
        <w:gridCol w:w="577"/>
        <w:gridCol w:w="8"/>
        <w:gridCol w:w="555"/>
        <w:gridCol w:w="8"/>
        <w:gridCol w:w="945"/>
        <w:gridCol w:w="447"/>
        <w:gridCol w:w="1653"/>
        <w:gridCol w:w="2046"/>
        <w:gridCol w:w="270"/>
        <w:gridCol w:w="1776"/>
        <w:gridCol w:w="10"/>
      </w:tblGrid>
      <w:tr w:rsidR="00F53228" w14:paraId="231F3D00" w14:textId="77777777" w:rsidTr="00010922">
        <w:trPr>
          <w:gridAfter w:val="1"/>
          <w:wAfter w:w="10" w:type="dxa"/>
        </w:trPr>
        <w:tc>
          <w:tcPr>
            <w:tcW w:w="2547" w:type="dxa"/>
            <w:gridSpan w:val="7"/>
          </w:tcPr>
          <w:p w14:paraId="6CDD42DC" w14:textId="325204FE" w:rsidR="00F53228" w:rsidRDefault="00F53228" w:rsidP="003D7E50">
            <w:pPr>
              <w:rPr>
                <w:sz w:val="20"/>
              </w:rPr>
            </w:pPr>
            <w:r>
              <w:rPr>
                <w:noProof/>
                <w:sz w:val="20"/>
                <w:lang w:eastAsia="en-GB"/>
              </w:rPr>
              <w:drawing>
                <wp:inline distT="0" distB="0" distL="0" distR="0" wp14:anchorId="793A1E01" wp14:editId="459E0765">
                  <wp:extent cx="1466850" cy="628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628650"/>
                          </a:xfrm>
                          <a:prstGeom prst="rect">
                            <a:avLst/>
                          </a:prstGeom>
                          <a:noFill/>
                          <a:ln>
                            <a:noFill/>
                          </a:ln>
                        </pic:spPr>
                      </pic:pic>
                    </a:graphicData>
                  </a:graphic>
                </wp:inline>
              </w:drawing>
            </w:r>
          </w:p>
        </w:tc>
        <w:tc>
          <w:tcPr>
            <w:tcW w:w="3969" w:type="dxa"/>
            <w:gridSpan w:val="3"/>
          </w:tcPr>
          <w:p w14:paraId="3864A328" w14:textId="77777777" w:rsidR="00010922" w:rsidRDefault="00010922" w:rsidP="00010922">
            <w:pPr>
              <w:jc w:val="center"/>
              <w:rPr>
                <w:sz w:val="32"/>
              </w:rPr>
            </w:pPr>
          </w:p>
          <w:p w14:paraId="6E8BFA5D" w14:textId="77777777" w:rsidR="00F53228" w:rsidRPr="00010922" w:rsidRDefault="00F53228" w:rsidP="00010922">
            <w:pPr>
              <w:jc w:val="center"/>
              <w:rPr>
                <w:b/>
                <w:sz w:val="32"/>
              </w:rPr>
            </w:pPr>
            <w:r w:rsidRPr="00010922">
              <w:rPr>
                <w:b/>
                <w:sz w:val="32"/>
              </w:rPr>
              <w:t>JOB DESCRIPTION</w:t>
            </w:r>
          </w:p>
          <w:p w14:paraId="6E23FE2F" w14:textId="77777777" w:rsidR="00010922" w:rsidRDefault="00010922" w:rsidP="00010922">
            <w:pPr>
              <w:jc w:val="center"/>
              <w:rPr>
                <w:sz w:val="32"/>
              </w:rPr>
            </w:pPr>
          </w:p>
          <w:p w14:paraId="4994D317" w14:textId="61B815AA" w:rsidR="00010922" w:rsidRDefault="00010922" w:rsidP="00010922">
            <w:pPr>
              <w:jc w:val="center"/>
            </w:pPr>
          </w:p>
        </w:tc>
        <w:tc>
          <w:tcPr>
            <w:tcW w:w="1776" w:type="dxa"/>
          </w:tcPr>
          <w:p w14:paraId="763C6B45" w14:textId="77777777" w:rsidR="00010922" w:rsidRDefault="00010922" w:rsidP="00010922">
            <w:pPr>
              <w:pStyle w:val="Title"/>
              <w:jc w:val="left"/>
              <w:rPr>
                <w:sz w:val="32"/>
                <w:szCs w:val="32"/>
              </w:rPr>
            </w:pPr>
            <w:r>
              <w:rPr>
                <w:sz w:val="32"/>
                <w:szCs w:val="32"/>
              </w:rPr>
              <w:t>Form</w:t>
            </w:r>
          </w:p>
          <w:p w14:paraId="3C97B59E" w14:textId="06EC2411" w:rsidR="00F53228" w:rsidRDefault="00010922" w:rsidP="00010922">
            <w:pPr>
              <w:jc w:val="center"/>
            </w:pPr>
            <w:r>
              <w:rPr>
                <w:sz w:val="32"/>
                <w:szCs w:val="32"/>
              </w:rPr>
              <w:t>JD1</w:t>
            </w:r>
          </w:p>
        </w:tc>
      </w:tr>
      <w:tr w:rsidR="00F75328" w14:paraId="354B4410" w14:textId="77777777" w:rsidTr="00F53228">
        <w:trPr>
          <w:gridAfter w:val="1"/>
          <w:wAfter w:w="10" w:type="dxa"/>
        </w:trPr>
        <w:tc>
          <w:tcPr>
            <w:tcW w:w="4200" w:type="dxa"/>
            <w:gridSpan w:val="8"/>
          </w:tcPr>
          <w:p w14:paraId="5ED0ADB0" w14:textId="2A478C11" w:rsidR="00F75328" w:rsidRPr="003D7E50" w:rsidRDefault="00F75328" w:rsidP="00F706BF">
            <w:pPr>
              <w:pStyle w:val="Heading1"/>
              <w:rPr>
                <w:b w:val="0"/>
                <w:bCs w:val="0"/>
              </w:rPr>
            </w:pPr>
            <w:r>
              <w:t>JOB TITLE</w:t>
            </w:r>
            <w:r w:rsidR="003D7E50">
              <w:t>:</w:t>
            </w:r>
            <w:r w:rsidR="009257E2">
              <w:t xml:space="preserve"> Employment</w:t>
            </w:r>
            <w:r w:rsidR="005722D7">
              <w:t xml:space="preserve"> &amp; Equality</w:t>
            </w:r>
            <w:r w:rsidR="009257E2" w:rsidRPr="00403941">
              <w:rPr>
                <w:bCs w:val="0"/>
              </w:rPr>
              <w:t xml:space="preserve"> </w:t>
            </w:r>
            <w:r w:rsidR="00F706BF" w:rsidRPr="00403941">
              <w:rPr>
                <w:bCs w:val="0"/>
              </w:rPr>
              <w:t>Lawyer</w:t>
            </w:r>
          </w:p>
        </w:tc>
        <w:tc>
          <w:tcPr>
            <w:tcW w:w="4092" w:type="dxa"/>
            <w:gridSpan w:val="3"/>
          </w:tcPr>
          <w:p w14:paraId="06A419AC" w14:textId="77777777" w:rsidR="00F75328" w:rsidRDefault="00F75328">
            <w:pPr>
              <w:rPr>
                <w:b/>
                <w:bCs/>
              </w:rPr>
            </w:pPr>
            <w:r>
              <w:rPr>
                <w:b/>
                <w:bCs/>
              </w:rPr>
              <w:t xml:space="preserve">POST NUMBER:  </w:t>
            </w:r>
          </w:p>
          <w:p w14:paraId="6079A211" w14:textId="77777777" w:rsidR="00F75328" w:rsidRDefault="00F75328">
            <w:pPr>
              <w:ind w:left="720"/>
              <w:jc w:val="center"/>
            </w:pPr>
          </w:p>
        </w:tc>
      </w:tr>
      <w:tr w:rsidR="00F75328" w14:paraId="6CA410F9" w14:textId="77777777" w:rsidTr="00867D1B">
        <w:trPr>
          <w:gridAfter w:val="1"/>
          <w:wAfter w:w="10" w:type="dxa"/>
          <w:cantSplit/>
        </w:trPr>
        <w:tc>
          <w:tcPr>
            <w:tcW w:w="4200" w:type="dxa"/>
            <w:gridSpan w:val="8"/>
          </w:tcPr>
          <w:p w14:paraId="500D86A1" w14:textId="3AA775D7" w:rsidR="00F75328" w:rsidRPr="00010922" w:rsidRDefault="00F75328" w:rsidP="00010922">
            <w:pPr>
              <w:pStyle w:val="Header"/>
              <w:tabs>
                <w:tab w:val="clear" w:pos="4153"/>
                <w:tab w:val="clear" w:pos="8306"/>
              </w:tabs>
              <w:rPr>
                <w:b/>
              </w:rPr>
            </w:pPr>
            <w:r>
              <w:rPr>
                <w:b/>
                <w:bCs/>
              </w:rPr>
              <w:t xml:space="preserve">REPORTS TO </w:t>
            </w:r>
            <w:r w:rsidRPr="003D7E50">
              <w:rPr>
                <w:bCs/>
              </w:rPr>
              <w:t>(</w:t>
            </w:r>
            <w:r>
              <w:t>Job Title)</w:t>
            </w:r>
            <w:r w:rsidR="003D7E50">
              <w:rPr>
                <w:b/>
              </w:rPr>
              <w:t xml:space="preserve">: </w:t>
            </w:r>
            <w:r w:rsidR="00E9436E">
              <w:t xml:space="preserve"> </w:t>
            </w:r>
          </w:p>
        </w:tc>
        <w:tc>
          <w:tcPr>
            <w:tcW w:w="4092" w:type="dxa"/>
            <w:gridSpan w:val="3"/>
          </w:tcPr>
          <w:p w14:paraId="58CB9C7F" w14:textId="0E8B8EF7" w:rsidR="003D7E50" w:rsidRDefault="00010922" w:rsidP="00010922">
            <w:pPr>
              <w:rPr>
                <w:bCs/>
              </w:rPr>
            </w:pPr>
            <w:r>
              <w:rPr>
                <w:bCs/>
              </w:rPr>
              <w:t>Senior Lawyer</w:t>
            </w:r>
            <w:r w:rsidR="00D73A34">
              <w:rPr>
                <w:bCs/>
              </w:rPr>
              <w:t xml:space="preserve"> Employment &amp; Equality</w:t>
            </w:r>
          </w:p>
          <w:p w14:paraId="435345A8" w14:textId="3C4C5E54" w:rsidR="00010922" w:rsidRDefault="00010922" w:rsidP="00010922">
            <w:pPr>
              <w:rPr>
                <w:bCs/>
              </w:rPr>
            </w:pPr>
          </w:p>
        </w:tc>
      </w:tr>
      <w:tr w:rsidR="00010922" w14:paraId="7EE25A39" w14:textId="77777777" w:rsidTr="00867D1B">
        <w:trPr>
          <w:gridAfter w:val="1"/>
          <w:wAfter w:w="10" w:type="dxa"/>
          <w:cantSplit/>
        </w:trPr>
        <w:tc>
          <w:tcPr>
            <w:tcW w:w="4200" w:type="dxa"/>
            <w:gridSpan w:val="8"/>
          </w:tcPr>
          <w:p w14:paraId="4F09A5F4" w14:textId="77777777" w:rsidR="00010922" w:rsidRDefault="00010922" w:rsidP="00010922">
            <w:pPr>
              <w:pStyle w:val="Header"/>
              <w:tabs>
                <w:tab w:val="clear" w:pos="4153"/>
                <w:tab w:val="clear" w:pos="8306"/>
              </w:tabs>
              <w:rPr>
                <w:b/>
                <w:bCs/>
              </w:rPr>
            </w:pPr>
            <w:r>
              <w:rPr>
                <w:b/>
                <w:bCs/>
              </w:rPr>
              <w:t xml:space="preserve">DEPARTMENT: </w:t>
            </w:r>
            <w:r w:rsidRPr="00010922">
              <w:rPr>
                <w:bCs/>
              </w:rPr>
              <w:t>Legal Services</w:t>
            </w:r>
          </w:p>
          <w:p w14:paraId="48EA344C" w14:textId="13D78B5A" w:rsidR="00010922" w:rsidRDefault="00010922" w:rsidP="00010922">
            <w:pPr>
              <w:pStyle w:val="Header"/>
              <w:tabs>
                <w:tab w:val="clear" w:pos="4153"/>
                <w:tab w:val="clear" w:pos="8306"/>
              </w:tabs>
              <w:rPr>
                <w:b/>
                <w:bCs/>
              </w:rPr>
            </w:pPr>
          </w:p>
        </w:tc>
        <w:tc>
          <w:tcPr>
            <w:tcW w:w="4092" w:type="dxa"/>
            <w:gridSpan w:val="3"/>
          </w:tcPr>
          <w:p w14:paraId="5BE5184E" w14:textId="4F7CA948" w:rsidR="00010922" w:rsidRDefault="00010922" w:rsidP="00010922">
            <w:pPr>
              <w:rPr>
                <w:b/>
              </w:rPr>
            </w:pPr>
            <w:r w:rsidRPr="00010922">
              <w:rPr>
                <w:b/>
              </w:rPr>
              <w:t>GRADE:</w:t>
            </w:r>
            <w:r>
              <w:t xml:space="preserve"> </w:t>
            </w:r>
            <w:r w:rsidR="008644E4">
              <w:t>9</w:t>
            </w:r>
          </w:p>
        </w:tc>
      </w:tr>
      <w:tr w:rsidR="00010922" w14:paraId="7C29E8FE" w14:textId="77777777" w:rsidTr="00994143">
        <w:trPr>
          <w:gridAfter w:val="1"/>
          <w:wAfter w:w="10" w:type="dxa"/>
          <w:cantSplit/>
        </w:trPr>
        <w:tc>
          <w:tcPr>
            <w:tcW w:w="2100" w:type="dxa"/>
            <w:gridSpan w:val="6"/>
          </w:tcPr>
          <w:p w14:paraId="1FB8DBAC" w14:textId="27F4632C" w:rsidR="00010922" w:rsidRDefault="00010922" w:rsidP="00010922">
            <w:pPr>
              <w:pStyle w:val="Header"/>
              <w:tabs>
                <w:tab w:val="clear" w:pos="4153"/>
                <w:tab w:val="clear" w:pos="8306"/>
              </w:tabs>
              <w:rPr>
                <w:b/>
                <w:bCs/>
              </w:rPr>
            </w:pPr>
            <w:r>
              <w:rPr>
                <w:b/>
                <w:bCs/>
              </w:rPr>
              <w:t>JE REF:</w:t>
            </w:r>
          </w:p>
        </w:tc>
        <w:tc>
          <w:tcPr>
            <w:tcW w:w="2100" w:type="dxa"/>
            <w:gridSpan w:val="2"/>
          </w:tcPr>
          <w:p w14:paraId="2F5384FA" w14:textId="30110083" w:rsidR="00010922" w:rsidRPr="00010922" w:rsidRDefault="008644E4" w:rsidP="00010922">
            <w:pPr>
              <w:pStyle w:val="Header"/>
              <w:tabs>
                <w:tab w:val="clear" w:pos="4153"/>
                <w:tab w:val="clear" w:pos="8306"/>
              </w:tabs>
              <w:jc w:val="center"/>
              <w:rPr>
                <w:bCs/>
              </w:rPr>
            </w:pPr>
            <w:r>
              <w:rPr>
                <w:bCs/>
              </w:rPr>
              <w:t>352</w:t>
            </w:r>
          </w:p>
          <w:p w14:paraId="0BEB5C3F" w14:textId="04CFB4B0" w:rsidR="00010922" w:rsidRDefault="00010922" w:rsidP="00010922">
            <w:pPr>
              <w:pStyle w:val="Header"/>
              <w:tabs>
                <w:tab w:val="clear" w:pos="4153"/>
                <w:tab w:val="clear" w:pos="8306"/>
              </w:tabs>
              <w:rPr>
                <w:b/>
                <w:bCs/>
              </w:rPr>
            </w:pPr>
          </w:p>
        </w:tc>
        <w:tc>
          <w:tcPr>
            <w:tcW w:w="2046" w:type="dxa"/>
          </w:tcPr>
          <w:p w14:paraId="75A70A22" w14:textId="745A039D" w:rsidR="00010922" w:rsidRPr="00010922" w:rsidRDefault="008644E4" w:rsidP="00010922">
            <w:pPr>
              <w:rPr>
                <w:b/>
              </w:rPr>
            </w:pPr>
            <w:r>
              <w:rPr>
                <w:b/>
              </w:rPr>
              <w:t>PANEL DATE</w:t>
            </w:r>
            <w:r w:rsidR="00010922" w:rsidRPr="00010922">
              <w:rPr>
                <w:b/>
              </w:rPr>
              <w:t>:</w:t>
            </w:r>
          </w:p>
        </w:tc>
        <w:tc>
          <w:tcPr>
            <w:tcW w:w="2046" w:type="dxa"/>
            <w:gridSpan w:val="2"/>
          </w:tcPr>
          <w:p w14:paraId="5F3E82B9" w14:textId="117E3499" w:rsidR="00010922" w:rsidRDefault="008644E4" w:rsidP="00010922">
            <w:r>
              <w:t>25/06/24</w:t>
            </w:r>
          </w:p>
        </w:tc>
      </w:tr>
      <w:tr w:rsidR="00010922" w14:paraId="6EB1E81C" w14:textId="77777777" w:rsidTr="00F53228">
        <w:trPr>
          <w:gridAfter w:val="1"/>
          <w:wAfter w:w="10" w:type="dxa"/>
          <w:cantSplit/>
        </w:trPr>
        <w:tc>
          <w:tcPr>
            <w:tcW w:w="584" w:type="dxa"/>
            <w:gridSpan w:val="2"/>
          </w:tcPr>
          <w:p w14:paraId="6D2C2394" w14:textId="77777777" w:rsidR="00010922" w:rsidRDefault="00010922" w:rsidP="00010922">
            <w:pPr>
              <w:rPr>
                <w:b/>
                <w:bCs/>
              </w:rPr>
            </w:pPr>
            <w:r>
              <w:rPr>
                <w:b/>
                <w:bCs/>
              </w:rPr>
              <w:t>1.</w:t>
            </w:r>
          </w:p>
        </w:tc>
        <w:tc>
          <w:tcPr>
            <w:tcW w:w="7708" w:type="dxa"/>
            <w:gridSpan w:val="9"/>
          </w:tcPr>
          <w:p w14:paraId="515DE02C" w14:textId="77777777" w:rsidR="00010922" w:rsidRDefault="00010922" w:rsidP="00010922">
            <w:pPr>
              <w:rPr>
                <w:b/>
                <w:bCs/>
              </w:rPr>
            </w:pPr>
            <w:r>
              <w:rPr>
                <w:b/>
                <w:bCs/>
              </w:rPr>
              <w:t xml:space="preserve">MAIN PURPOSE OF JOB </w:t>
            </w:r>
          </w:p>
          <w:p w14:paraId="3AD6193A" w14:textId="452BE4F7" w:rsidR="009257E2" w:rsidRDefault="00010922" w:rsidP="009257E2">
            <w:pPr>
              <w:pStyle w:val="Header"/>
              <w:tabs>
                <w:tab w:val="clear" w:pos="4153"/>
                <w:tab w:val="clear" w:pos="8306"/>
              </w:tabs>
              <w:spacing w:before="60"/>
            </w:pPr>
            <w:r>
              <w:t xml:space="preserve">To provide high quality legal advice and assistance to the Council </w:t>
            </w:r>
            <w:r w:rsidR="009257E2">
              <w:t xml:space="preserve">on Employment </w:t>
            </w:r>
            <w:r w:rsidR="006C6614">
              <w:t xml:space="preserve">Law, </w:t>
            </w:r>
            <w:r w:rsidR="009257E2">
              <w:t>Equalit</w:t>
            </w:r>
            <w:r w:rsidR="006C6614">
              <w:t>y</w:t>
            </w:r>
            <w:r w:rsidR="009257E2">
              <w:t xml:space="preserve"> Law</w:t>
            </w:r>
            <w:r w:rsidR="006C6614">
              <w:t xml:space="preserve"> and Information Law</w:t>
            </w:r>
            <w:r w:rsidR="009257E2">
              <w:t xml:space="preserve">.  </w:t>
            </w:r>
          </w:p>
          <w:p w14:paraId="50A57E51" w14:textId="77777777" w:rsidR="009257E2" w:rsidRDefault="009257E2" w:rsidP="009257E2">
            <w:pPr>
              <w:pStyle w:val="Header"/>
              <w:tabs>
                <w:tab w:val="clear" w:pos="4153"/>
                <w:tab w:val="clear" w:pos="8306"/>
              </w:tabs>
              <w:spacing w:before="60"/>
            </w:pPr>
          </w:p>
          <w:p w14:paraId="641F12AC" w14:textId="24B9BF6A" w:rsidR="00D73A34" w:rsidRDefault="009257E2" w:rsidP="009257E2">
            <w:pPr>
              <w:pStyle w:val="Header"/>
              <w:tabs>
                <w:tab w:val="clear" w:pos="4153"/>
                <w:tab w:val="clear" w:pos="8306"/>
              </w:tabs>
              <w:spacing w:before="60"/>
            </w:pPr>
            <w:r>
              <w:t>This is a career grade role</w:t>
            </w:r>
            <w:r w:rsidR="00F511BA">
              <w:t xml:space="preserve"> (G9 – G11)</w:t>
            </w:r>
            <w:r>
              <w:t xml:space="preserve">, and progression will depend on </w:t>
            </w:r>
            <w:r w:rsidR="006C6614">
              <w:t xml:space="preserve">qualification as a solicitor, </w:t>
            </w:r>
            <w:r w:rsidR="006C6614" w:rsidRPr="00A33AF6">
              <w:t xml:space="preserve">barrister or </w:t>
            </w:r>
            <w:r w:rsidR="002E3B3A">
              <w:t>CILEX lawyer qualified to undertake reserved legal activity in the relevant field</w:t>
            </w:r>
            <w:r w:rsidR="006C6614" w:rsidRPr="00A33AF6">
              <w:t xml:space="preserve"> and </w:t>
            </w:r>
            <w:r w:rsidRPr="00A33AF6">
              <w:t xml:space="preserve">dealing </w:t>
            </w:r>
            <w:r w:rsidR="00F511BA" w:rsidRPr="00A33AF6">
              <w:t>in</w:t>
            </w:r>
            <w:r w:rsidR="00F511BA">
              <w:t xml:space="preserve">dependently </w:t>
            </w:r>
            <w:r>
              <w:t>with increasingly complex cases</w:t>
            </w:r>
            <w:r w:rsidR="00F511BA">
              <w:t xml:space="preserve">.  </w:t>
            </w:r>
          </w:p>
          <w:p w14:paraId="048EA08D" w14:textId="77777777" w:rsidR="00010922" w:rsidRDefault="00010922" w:rsidP="006C6614">
            <w:pPr>
              <w:pStyle w:val="Header"/>
              <w:tabs>
                <w:tab w:val="clear" w:pos="4153"/>
                <w:tab w:val="clear" w:pos="8306"/>
              </w:tabs>
              <w:spacing w:before="60"/>
            </w:pPr>
          </w:p>
        </w:tc>
      </w:tr>
      <w:tr w:rsidR="00010922" w14:paraId="53F097A0" w14:textId="77777777" w:rsidTr="00F53228">
        <w:trPr>
          <w:gridAfter w:val="1"/>
          <w:wAfter w:w="10" w:type="dxa"/>
          <w:cantSplit/>
        </w:trPr>
        <w:tc>
          <w:tcPr>
            <w:tcW w:w="584" w:type="dxa"/>
            <w:gridSpan w:val="2"/>
          </w:tcPr>
          <w:p w14:paraId="3A225E6D" w14:textId="77777777" w:rsidR="00010922" w:rsidRDefault="00010922" w:rsidP="00010922">
            <w:pPr>
              <w:rPr>
                <w:b/>
                <w:bCs/>
              </w:rPr>
            </w:pPr>
            <w:r>
              <w:rPr>
                <w:b/>
                <w:bCs/>
              </w:rPr>
              <w:t>2.</w:t>
            </w:r>
          </w:p>
        </w:tc>
        <w:tc>
          <w:tcPr>
            <w:tcW w:w="7708" w:type="dxa"/>
            <w:gridSpan w:val="9"/>
          </w:tcPr>
          <w:p w14:paraId="538D56EF" w14:textId="77777777" w:rsidR="00010922" w:rsidRDefault="00010922" w:rsidP="00010922">
            <w:pPr>
              <w:rPr>
                <w:b/>
                <w:bCs/>
              </w:rPr>
            </w:pPr>
            <w:r>
              <w:rPr>
                <w:b/>
                <w:bCs/>
              </w:rPr>
              <w:t xml:space="preserve">CORE RESPONSIBILITIES, TASKS &amp; DUTIES </w:t>
            </w:r>
          </w:p>
          <w:p w14:paraId="704CF8C5" w14:textId="77777777" w:rsidR="00010922" w:rsidRDefault="00010922" w:rsidP="00010922">
            <w:pPr>
              <w:rPr>
                <w:b/>
                <w:bCs/>
              </w:rPr>
            </w:pPr>
          </w:p>
        </w:tc>
      </w:tr>
      <w:tr w:rsidR="00010922" w14:paraId="6E26B379" w14:textId="77777777" w:rsidTr="00F53228">
        <w:trPr>
          <w:gridAfter w:val="1"/>
          <w:wAfter w:w="10" w:type="dxa"/>
          <w:cantSplit/>
        </w:trPr>
        <w:tc>
          <w:tcPr>
            <w:tcW w:w="584" w:type="dxa"/>
            <w:gridSpan w:val="2"/>
          </w:tcPr>
          <w:p w14:paraId="4FF5AAEB" w14:textId="77777777" w:rsidR="00010922" w:rsidRDefault="00010922" w:rsidP="00010922">
            <w:pPr>
              <w:rPr>
                <w:b/>
                <w:bCs/>
              </w:rPr>
            </w:pPr>
          </w:p>
        </w:tc>
        <w:tc>
          <w:tcPr>
            <w:tcW w:w="563" w:type="dxa"/>
            <w:gridSpan w:val="2"/>
          </w:tcPr>
          <w:p w14:paraId="1EAAD263" w14:textId="77777777" w:rsidR="00010922" w:rsidRDefault="00010922" w:rsidP="00010922">
            <w:proofErr w:type="spellStart"/>
            <w:r>
              <w:t>i</w:t>
            </w:r>
            <w:proofErr w:type="spellEnd"/>
          </w:p>
        </w:tc>
        <w:tc>
          <w:tcPr>
            <w:tcW w:w="7145" w:type="dxa"/>
            <w:gridSpan w:val="7"/>
          </w:tcPr>
          <w:p w14:paraId="1A55F1B7" w14:textId="1E2DC679" w:rsidR="00010922" w:rsidRDefault="00010922" w:rsidP="00010922">
            <w:pPr>
              <w:jc w:val="both"/>
            </w:pPr>
            <w:r>
              <w:t>Provide advice to client departments and other agencies</w:t>
            </w:r>
            <w:r w:rsidR="006C6614">
              <w:t xml:space="preserve"> </w:t>
            </w:r>
          </w:p>
        </w:tc>
      </w:tr>
      <w:tr w:rsidR="00010922" w14:paraId="5D8DB0B6" w14:textId="77777777" w:rsidTr="00F53228">
        <w:trPr>
          <w:gridAfter w:val="1"/>
          <w:wAfter w:w="10" w:type="dxa"/>
          <w:cantSplit/>
        </w:trPr>
        <w:tc>
          <w:tcPr>
            <w:tcW w:w="584" w:type="dxa"/>
            <w:gridSpan w:val="2"/>
          </w:tcPr>
          <w:p w14:paraId="5DC0196C" w14:textId="77777777" w:rsidR="00010922" w:rsidRDefault="00010922" w:rsidP="00010922">
            <w:pPr>
              <w:rPr>
                <w:b/>
                <w:bCs/>
              </w:rPr>
            </w:pPr>
          </w:p>
        </w:tc>
        <w:tc>
          <w:tcPr>
            <w:tcW w:w="563" w:type="dxa"/>
            <w:gridSpan w:val="2"/>
          </w:tcPr>
          <w:p w14:paraId="2D9C36CD" w14:textId="77777777" w:rsidR="00010922" w:rsidRDefault="00010922" w:rsidP="00010922">
            <w:r>
              <w:t>ii</w:t>
            </w:r>
          </w:p>
        </w:tc>
        <w:tc>
          <w:tcPr>
            <w:tcW w:w="7145" w:type="dxa"/>
            <w:gridSpan w:val="7"/>
          </w:tcPr>
          <w:p w14:paraId="5CEF25E5" w14:textId="77777777" w:rsidR="00010922" w:rsidRDefault="00010922" w:rsidP="00010922">
            <w:r>
              <w:t xml:space="preserve">Draft, negotiate and interpret legal documents </w:t>
            </w:r>
          </w:p>
        </w:tc>
      </w:tr>
      <w:tr w:rsidR="00010922" w14:paraId="65201B12" w14:textId="77777777" w:rsidTr="00F53228">
        <w:trPr>
          <w:gridAfter w:val="1"/>
          <w:wAfter w:w="10" w:type="dxa"/>
          <w:cantSplit/>
        </w:trPr>
        <w:tc>
          <w:tcPr>
            <w:tcW w:w="584" w:type="dxa"/>
            <w:gridSpan w:val="2"/>
          </w:tcPr>
          <w:p w14:paraId="1FC10CE3" w14:textId="77777777" w:rsidR="00010922" w:rsidRDefault="00010922" w:rsidP="00010922">
            <w:pPr>
              <w:rPr>
                <w:b/>
                <w:bCs/>
              </w:rPr>
            </w:pPr>
          </w:p>
        </w:tc>
        <w:tc>
          <w:tcPr>
            <w:tcW w:w="563" w:type="dxa"/>
            <w:gridSpan w:val="2"/>
          </w:tcPr>
          <w:p w14:paraId="4C1820FA" w14:textId="77777777" w:rsidR="00010922" w:rsidRDefault="00010922" w:rsidP="00010922">
            <w:r>
              <w:t>iii</w:t>
            </w:r>
          </w:p>
        </w:tc>
        <w:tc>
          <w:tcPr>
            <w:tcW w:w="7145" w:type="dxa"/>
            <w:gridSpan w:val="7"/>
          </w:tcPr>
          <w:p w14:paraId="54B5FFB8" w14:textId="77777777" w:rsidR="00010922" w:rsidRDefault="00010922" w:rsidP="00010922">
            <w:r>
              <w:t>Conduct negotiations with external parties and their legal advisors</w:t>
            </w:r>
          </w:p>
        </w:tc>
      </w:tr>
      <w:tr w:rsidR="00010922" w14:paraId="3AB065A8" w14:textId="77777777" w:rsidTr="00F53228">
        <w:trPr>
          <w:gridAfter w:val="1"/>
          <w:wAfter w:w="10" w:type="dxa"/>
          <w:cantSplit/>
        </w:trPr>
        <w:tc>
          <w:tcPr>
            <w:tcW w:w="584" w:type="dxa"/>
            <w:gridSpan w:val="2"/>
          </w:tcPr>
          <w:p w14:paraId="1BBB6A97" w14:textId="77777777" w:rsidR="00010922" w:rsidRDefault="00010922" w:rsidP="00010922">
            <w:pPr>
              <w:rPr>
                <w:b/>
                <w:bCs/>
              </w:rPr>
            </w:pPr>
          </w:p>
        </w:tc>
        <w:tc>
          <w:tcPr>
            <w:tcW w:w="563" w:type="dxa"/>
            <w:gridSpan w:val="2"/>
          </w:tcPr>
          <w:p w14:paraId="7FF4EFA7" w14:textId="77777777" w:rsidR="00010922" w:rsidRDefault="00010922" w:rsidP="00010922">
            <w:r>
              <w:t>iv</w:t>
            </w:r>
          </w:p>
        </w:tc>
        <w:tc>
          <w:tcPr>
            <w:tcW w:w="7145" w:type="dxa"/>
            <w:gridSpan w:val="7"/>
          </w:tcPr>
          <w:p w14:paraId="729AE0D6" w14:textId="77777777" w:rsidR="00010922" w:rsidRDefault="00010922" w:rsidP="00010922">
            <w:r>
              <w:t>Provide advice on disputes</w:t>
            </w:r>
          </w:p>
        </w:tc>
      </w:tr>
      <w:tr w:rsidR="00010922" w14:paraId="33BC0AF5" w14:textId="77777777" w:rsidTr="00F53228">
        <w:trPr>
          <w:gridAfter w:val="1"/>
          <w:wAfter w:w="10" w:type="dxa"/>
          <w:cantSplit/>
        </w:trPr>
        <w:tc>
          <w:tcPr>
            <w:tcW w:w="584" w:type="dxa"/>
            <w:gridSpan w:val="2"/>
          </w:tcPr>
          <w:p w14:paraId="1C38B7DF" w14:textId="77777777" w:rsidR="00010922" w:rsidRDefault="00010922" w:rsidP="00010922">
            <w:pPr>
              <w:rPr>
                <w:b/>
                <w:bCs/>
              </w:rPr>
            </w:pPr>
          </w:p>
        </w:tc>
        <w:tc>
          <w:tcPr>
            <w:tcW w:w="563" w:type="dxa"/>
            <w:gridSpan w:val="2"/>
          </w:tcPr>
          <w:p w14:paraId="46F2B7AF" w14:textId="77777777" w:rsidR="00010922" w:rsidRDefault="00010922" w:rsidP="00010922">
            <w:r>
              <w:t>v</w:t>
            </w:r>
          </w:p>
        </w:tc>
        <w:tc>
          <w:tcPr>
            <w:tcW w:w="7145" w:type="dxa"/>
            <w:gridSpan w:val="7"/>
          </w:tcPr>
          <w:p w14:paraId="687D8DF6" w14:textId="0F8F6713" w:rsidR="00010922" w:rsidRDefault="00010922" w:rsidP="00010922">
            <w:pPr>
              <w:jc w:val="both"/>
            </w:pPr>
            <w:r>
              <w:t>Manage all legal aspects of cases before courts, panels, tribunals, and inquiries etc; and advise on tactics, procedure and possible terms of settlement, as appropriate to the role</w:t>
            </w:r>
            <w:r w:rsidR="006C6614">
              <w:t xml:space="preserve"> and where necessary under supervision</w:t>
            </w:r>
          </w:p>
        </w:tc>
      </w:tr>
      <w:tr w:rsidR="00010922" w14:paraId="51D513B3" w14:textId="77777777" w:rsidTr="00F53228">
        <w:trPr>
          <w:gridAfter w:val="1"/>
          <w:wAfter w:w="10" w:type="dxa"/>
          <w:cantSplit/>
        </w:trPr>
        <w:tc>
          <w:tcPr>
            <w:tcW w:w="584" w:type="dxa"/>
            <w:gridSpan w:val="2"/>
          </w:tcPr>
          <w:p w14:paraId="4FFD24C1" w14:textId="77777777" w:rsidR="00010922" w:rsidRDefault="00010922" w:rsidP="00010922">
            <w:pPr>
              <w:rPr>
                <w:b/>
                <w:bCs/>
              </w:rPr>
            </w:pPr>
          </w:p>
        </w:tc>
        <w:tc>
          <w:tcPr>
            <w:tcW w:w="563" w:type="dxa"/>
            <w:gridSpan w:val="2"/>
          </w:tcPr>
          <w:p w14:paraId="3D77F274" w14:textId="3A011B1B" w:rsidR="00010922" w:rsidRDefault="006C6614" w:rsidP="00010922">
            <w:r>
              <w:t>vi</w:t>
            </w:r>
          </w:p>
        </w:tc>
        <w:tc>
          <w:tcPr>
            <w:tcW w:w="7145" w:type="dxa"/>
            <w:gridSpan w:val="7"/>
          </w:tcPr>
          <w:p w14:paraId="3D9D2D06" w14:textId="5B881075" w:rsidR="00010922" w:rsidRDefault="006C6614" w:rsidP="00010922">
            <w:r>
              <w:t xml:space="preserve">Provide advice and support across the court team as appropriate </w:t>
            </w:r>
          </w:p>
        </w:tc>
      </w:tr>
      <w:tr w:rsidR="00010922" w14:paraId="70E8C352" w14:textId="77777777" w:rsidTr="00F53228">
        <w:trPr>
          <w:gridAfter w:val="1"/>
          <w:wAfter w:w="10" w:type="dxa"/>
          <w:cantSplit/>
        </w:trPr>
        <w:tc>
          <w:tcPr>
            <w:tcW w:w="584" w:type="dxa"/>
            <w:gridSpan w:val="2"/>
          </w:tcPr>
          <w:p w14:paraId="76618FAB" w14:textId="77777777" w:rsidR="00010922" w:rsidRDefault="00010922" w:rsidP="00010922">
            <w:pPr>
              <w:rPr>
                <w:b/>
                <w:bCs/>
              </w:rPr>
            </w:pPr>
          </w:p>
        </w:tc>
        <w:tc>
          <w:tcPr>
            <w:tcW w:w="563" w:type="dxa"/>
            <w:gridSpan w:val="2"/>
          </w:tcPr>
          <w:p w14:paraId="17D18491" w14:textId="77777777" w:rsidR="00010922" w:rsidRDefault="00010922" w:rsidP="00010922">
            <w:r>
              <w:t>vii</w:t>
            </w:r>
          </w:p>
        </w:tc>
        <w:tc>
          <w:tcPr>
            <w:tcW w:w="7145" w:type="dxa"/>
            <w:gridSpan w:val="7"/>
          </w:tcPr>
          <w:p w14:paraId="5BD76273" w14:textId="1D38AF2F" w:rsidR="00010922" w:rsidRDefault="00010922" w:rsidP="00010922">
            <w:r>
              <w:t>With approval from the Legal Business Partner instruct external solicitors and barristers in connection with specific matters and to monitor their advice and performance in connection with those matters</w:t>
            </w:r>
          </w:p>
        </w:tc>
      </w:tr>
      <w:tr w:rsidR="00010922" w14:paraId="3D37ECA1" w14:textId="77777777" w:rsidTr="00F53228">
        <w:tblPrEx>
          <w:tblCellMar>
            <w:top w:w="0" w:type="dxa"/>
            <w:left w:w="108" w:type="dxa"/>
            <w:bottom w:w="0" w:type="dxa"/>
            <w:right w:w="108" w:type="dxa"/>
          </w:tblCellMar>
        </w:tblPrEx>
        <w:trPr>
          <w:gridBefore w:val="1"/>
          <w:wBefore w:w="7" w:type="dxa"/>
        </w:trPr>
        <w:tc>
          <w:tcPr>
            <w:tcW w:w="585" w:type="dxa"/>
            <w:gridSpan w:val="2"/>
          </w:tcPr>
          <w:p w14:paraId="2C9A100F" w14:textId="77777777" w:rsidR="00010922" w:rsidRDefault="00010922" w:rsidP="00010922">
            <w:pPr>
              <w:rPr>
                <w:b/>
                <w:bCs/>
              </w:rPr>
            </w:pPr>
          </w:p>
        </w:tc>
        <w:tc>
          <w:tcPr>
            <w:tcW w:w="563" w:type="dxa"/>
            <w:gridSpan w:val="2"/>
          </w:tcPr>
          <w:p w14:paraId="2D66DF40" w14:textId="77777777" w:rsidR="00010922" w:rsidRDefault="00010922" w:rsidP="00010922">
            <w:r>
              <w:t>viii</w:t>
            </w:r>
          </w:p>
        </w:tc>
        <w:tc>
          <w:tcPr>
            <w:tcW w:w="7147" w:type="dxa"/>
            <w:gridSpan w:val="7"/>
          </w:tcPr>
          <w:p w14:paraId="5E8F5EE2" w14:textId="77777777" w:rsidR="00010922" w:rsidRDefault="00010922" w:rsidP="00010922">
            <w:r>
              <w:t>Carry out research into the Council’s rights and duties.</w:t>
            </w:r>
          </w:p>
        </w:tc>
      </w:tr>
      <w:tr w:rsidR="00010922" w14:paraId="77015BC6" w14:textId="77777777" w:rsidTr="00F53228">
        <w:tblPrEx>
          <w:tblCellMar>
            <w:top w:w="0" w:type="dxa"/>
            <w:left w:w="108" w:type="dxa"/>
            <w:bottom w:w="0" w:type="dxa"/>
            <w:right w:w="108" w:type="dxa"/>
          </w:tblCellMar>
        </w:tblPrEx>
        <w:trPr>
          <w:gridBefore w:val="1"/>
          <w:wBefore w:w="7" w:type="dxa"/>
          <w:cantSplit/>
        </w:trPr>
        <w:tc>
          <w:tcPr>
            <w:tcW w:w="585" w:type="dxa"/>
            <w:gridSpan w:val="2"/>
          </w:tcPr>
          <w:p w14:paraId="257D9EE0" w14:textId="77777777" w:rsidR="00010922" w:rsidRDefault="00010922" w:rsidP="00010922">
            <w:pPr>
              <w:rPr>
                <w:b/>
                <w:bCs/>
              </w:rPr>
            </w:pPr>
          </w:p>
        </w:tc>
        <w:tc>
          <w:tcPr>
            <w:tcW w:w="563" w:type="dxa"/>
            <w:gridSpan w:val="2"/>
          </w:tcPr>
          <w:p w14:paraId="5F44CEAA" w14:textId="77777777" w:rsidR="00010922" w:rsidRDefault="00010922" w:rsidP="00010922">
            <w:r>
              <w:t>ix</w:t>
            </w:r>
          </w:p>
        </w:tc>
        <w:tc>
          <w:tcPr>
            <w:tcW w:w="7147" w:type="dxa"/>
            <w:gridSpan w:val="7"/>
          </w:tcPr>
          <w:p w14:paraId="6DB9410C" w14:textId="77777777" w:rsidR="00010922" w:rsidRDefault="00010922" w:rsidP="00010922">
            <w:r>
              <w:t>Ensure that new statute, case law and developments in practice and procedure are identified and correctly applied</w:t>
            </w:r>
          </w:p>
        </w:tc>
      </w:tr>
      <w:tr w:rsidR="00010922" w14:paraId="01EC5B76" w14:textId="77777777" w:rsidTr="00F53228">
        <w:trPr>
          <w:gridAfter w:val="1"/>
          <w:wAfter w:w="10" w:type="dxa"/>
          <w:cantSplit/>
        </w:trPr>
        <w:tc>
          <w:tcPr>
            <w:tcW w:w="584" w:type="dxa"/>
            <w:gridSpan w:val="2"/>
          </w:tcPr>
          <w:p w14:paraId="0A2AA2DC" w14:textId="77777777" w:rsidR="00010922" w:rsidRDefault="00010922" w:rsidP="00010922">
            <w:pPr>
              <w:rPr>
                <w:b/>
                <w:bCs/>
              </w:rPr>
            </w:pPr>
          </w:p>
        </w:tc>
        <w:tc>
          <w:tcPr>
            <w:tcW w:w="563" w:type="dxa"/>
            <w:gridSpan w:val="2"/>
          </w:tcPr>
          <w:p w14:paraId="20B68301" w14:textId="77777777" w:rsidR="00010922" w:rsidRDefault="00010922" w:rsidP="00010922">
            <w:r>
              <w:t>x</w:t>
            </w:r>
          </w:p>
        </w:tc>
        <w:tc>
          <w:tcPr>
            <w:tcW w:w="7145" w:type="dxa"/>
            <w:gridSpan w:val="7"/>
          </w:tcPr>
          <w:p w14:paraId="14CC6FDE" w14:textId="77777777" w:rsidR="00010922" w:rsidRDefault="00010922" w:rsidP="00010922">
            <w:pPr>
              <w:pStyle w:val="BodyText"/>
            </w:pPr>
            <w:r>
              <w:t>Design, prepare and deliver training to officers and Members.</w:t>
            </w:r>
          </w:p>
        </w:tc>
      </w:tr>
      <w:tr w:rsidR="00010922" w14:paraId="60E1628F" w14:textId="77777777" w:rsidTr="00F53228">
        <w:trPr>
          <w:gridAfter w:val="1"/>
          <w:wAfter w:w="10" w:type="dxa"/>
          <w:cantSplit/>
        </w:trPr>
        <w:tc>
          <w:tcPr>
            <w:tcW w:w="584" w:type="dxa"/>
            <w:gridSpan w:val="2"/>
          </w:tcPr>
          <w:p w14:paraId="637D801A" w14:textId="77777777" w:rsidR="00010922" w:rsidRDefault="00010922" w:rsidP="00010922">
            <w:pPr>
              <w:rPr>
                <w:b/>
                <w:bCs/>
              </w:rPr>
            </w:pPr>
          </w:p>
        </w:tc>
        <w:tc>
          <w:tcPr>
            <w:tcW w:w="563" w:type="dxa"/>
            <w:gridSpan w:val="2"/>
          </w:tcPr>
          <w:p w14:paraId="60A8552A" w14:textId="77777777" w:rsidR="00010922" w:rsidRDefault="00010922" w:rsidP="00010922">
            <w:r>
              <w:t>xi</w:t>
            </w:r>
          </w:p>
        </w:tc>
        <w:tc>
          <w:tcPr>
            <w:tcW w:w="7145" w:type="dxa"/>
            <w:gridSpan w:val="7"/>
          </w:tcPr>
          <w:p w14:paraId="34D8166F" w14:textId="704C28E5" w:rsidR="00010922" w:rsidRDefault="00010922" w:rsidP="00010922">
            <w:r>
              <w:t xml:space="preserve">Provide cover for </w:t>
            </w:r>
            <w:r w:rsidR="00746433">
              <w:t>S</w:t>
            </w:r>
            <w:r>
              <w:t>enior Lawyers</w:t>
            </w:r>
          </w:p>
        </w:tc>
      </w:tr>
      <w:tr w:rsidR="00010922" w14:paraId="12E6EFC2" w14:textId="77777777" w:rsidTr="00F53228">
        <w:trPr>
          <w:gridAfter w:val="1"/>
          <w:wAfter w:w="10" w:type="dxa"/>
          <w:cantSplit/>
        </w:trPr>
        <w:tc>
          <w:tcPr>
            <w:tcW w:w="584" w:type="dxa"/>
            <w:gridSpan w:val="2"/>
          </w:tcPr>
          <w:p w14:paraId="418EF7AB" w14:textId="77777777" w:rsidR="00010922" w:rsidRDefault="00010922" w:rsidP="00010922">
            <w:pPr>
              <w:rPr>
                <w:b/>
                <w:bCs/>
              </w:rPr>
            </w:pPr>
          </w:p>
        </w:tc>
        <w:tc>
          <w:tcPr>
            <w:tcW w:w="563" w:type="dxa"/>
            <w:gridSpan w:val="2"/>
          </w:tcPr>
          <w:p w14:paraId="24C02E4B" w14:textId="77777777" w:rsidR="00010922" w:rsidRDefault="00010922" w:rsidP="00010922">
            <w:r>
              <w:t>xii</w:t>
            </w:r>
          </w:p>
        </w:tc>
        <w:tc>
          <w:tcPr>
            <w:tcW w:w="7145" w:type="dxa"/>
            <w:gridSpan w:val="7"/>
          </w:tcPr>
          <w:p w14:paraId="7BBCBE8C" w14:textId="6056BE6B" w:rsidR="00010922" w:rsidRDefault="00010922" w:rsidP="00010922">
            <w:r>
              <w:t>Assist the Business Partners (Legal Services) and Senior Lawyers in supervising the work of more junior members of the team</w:t>
            </w:r>
          </w:p>
        </w:tc>
      </w:tr>
      <w:tr w:rsidR="00010922" w14:paraId="2F374686" w14:textId="77777777" w:rsidTr="00F53228">
        <w:tblPrEx>
          <w:tblCellMar>
            <w:top w:w="0" w:type="dxa"/>
            <w:left w:w="108" w:type="dxa"/>
            <w:bottom w:w="0" w:type="dxa"/>
            <w:right w:w="108" w:type="dxa"/>
          </w:tblCellMar>
        </w:tblPrEx>
        <w:trPr>
          <w:gridBefore w:val="1"/>
          <w:wBefore w:w="7" w:type="dxa"/>
          <w:cantSplit/>
        </w:trPr>
        <w:tc>
          <w:tcPr>
            <w:tcW w:w="585" w:type="dxa"/>
            <w:gridSpan w:val="2"/>
          </w:tcPr>
          <w:p w14:paraId="4088925C" w14:textId="77777777" w:rsidR="00010922" w:rsidRDefault="00010922" w:rsidP="00010922">
            <w:pPr>
              <w:rPr>
                <w:b/>
                <w:bCs/>
              </w:rPr>
            </w:pPr>
          </w:p>
        </w:tc>
        <w:tc>
          <w:tcPr>
            <w:tcW w:w="563" w:type="dxa"/>
            <w:gridSpan w:val="2"/>
          </w:tcPr>
          <w:p w14:paraId="5263A5B1" w14:textId="77777777" w:rsidR="00010922" w:rsidRDefault="00010922" w:rsidP="00010922">
            <w:r>
              <w:t>xiii</w:t>
            </w:r>
          </w:p>
        </w:tc>
        <w:tc>
          <w:tcPr>
            <w:tcW w:w="7147" w:type="dxa"/>
            <w:gridSpan w:val="7"/>
          </w:tcPr>
          <w:p w14:paraId="53D86213" w14:textId="34C9C949" w:rsidR="00010922" w:rsidRDefault="005722D7" w:rsidP="00010922">
            <w:r>
              <w:t>Contribute to Legal Services’ continuous improvement</w:t>
            </w:r>
          </w:p>
        </w:tc>
      </w:tr>
      <w:tr w:rsidR="00010922" w14:paraId="0CFA5402" w14:textId="77777777" w:rsidTr="00F53228">
        <w:tblPrEx>
          <w:tblCellMar>
            <w:top w:w="0" w:type="dxa"/>
            <w:left w:w="108" w:type="dxa"/>
            <w:bottom w:w="0" w:type="dxa"/>
            <w:right w:w="108" w:type="dxa"/>
          </w:tblCellMar>
        </w:tblPrEx>
        <w:trPr>
          <w:gridBefore w:val="1"/>
          <w:wBefore w:w="7" w:type="dxa"/>
          <w:cantSplit/>
        </w:trPr>
        <w:tc>
          <w:tcPr>
            <w:tcW w:w="585" w:type="dxa"/>
            <w:gridSpan w:val="2"/>
          </w:tcPr>
          <w:p w14:paraId="7699516D" w14:textId="77777777" w:rsidR="00010922" w:rsidRDefault="00010922" w:rsidP="00010922">
            <w:pPr>
              <w:rPr>
                <w:b/>
                <w:bCs/>
              </w:rPr>
            </w:pPr>
          </w:p>
        </w:tc>
        <w:tc>
          <w:tcPr>
            <w:tcW w:w="563" w:type="dxa"/>
            <w:gridSpan w:val="2"/>
          </w:tcPr>
          <w:p w14:paraId="72D5BF20" w14:textId="36D28138" w:rsidR="00010922" w:rsidRDefault="00010922" w:rsidP="00010922">
            <w:r>
              <w:t>xiv</w:t>
            </w:r>
          </w:p>
        </w:tc>
        <w:tc>
          <w:tcPr>
            <w:tcW w:w="7147" w:type="dxa"/>
            <w:gridSpan w:val="7"/>
          </w:tcPr>
          <w:p w14:paraId="0D122AA2" w14:textId="77777777" w:rsidR="00010922" w:rsidRDefault="00010922" w:rsidP="00010922">
            <w:r>
              <w:t>Overseeing Disclosure requests relating to proceedings</w:t>
            </w:r>
          </w:p>
        </w:tc>
      </w:tr>
      <w:tr w:rsidR="00010922" w14:paraId="29F213C0" w14:textId="77777777" w:rsidTr="00F53228">
        <w:tblPrEx>
          <w:tblCellMar>
            <w:top w:w="0" w:type="dxa"/>
            <w:left w:w="108" w:type="dxa"/>
            <w:bottom w:w="0" w:type="dxa"/>
            <w:right w:w="108" w:type="dxa"/>
          </w:tblCellMar>
        </w:tblPrEx>
        <w:trPr>
          <w:gridBefore w:val="1"/>
          <w:wBefore w:w="7" w:type="dxa"/>
          <w:cantSplit/>
        </w:trPr>
        <w:tc>
          <w:tcPr>
            <w:tcW w:w="585" w:type="dxa"/>
            <w:gridSpan w:val="2"/>
          </w:tcPr>
          <w:p w14:paraId="7A758B51" w14:textId="77777777" w:rsidR="00010922" w:rsidRDefault="00010922" w:rsidP="00010922">
            <w:pPr>
              <w:rPr>
                <w:b/>
                <w:bCs/>
              </w:rPr>
            </w:pPr>
          </w:p>
        </w:tc>
        <w:tc>
          <w:tcPr>
            <w:tcW w:w="563" w:type="dxa"/>
            <w:gridSpan w:val="2"/>
          </w:tcPr>
          <w:p w14:paraId="0A6EA448" w14:textId="46B07B8C" w:rsidR="00010922" w:rsidRDefault="00010922" w:rsidP="00010922">
            <w:r>
              <w:t>xv</w:t>
            </w:r>
          </w:p>
        </w:tc>
        <w:tc>
          <w:tcPr>
            <w:tcW w:w="7147" w:type="dxa"/>
            <w:gridSpan w:val="7"/>
          </w:tcPr>
          <w:p w14:paraId="51A10964" w14:textId="7DEE283C" w:rsidR="00010922" w:rsidRDefault="00010922" w:rsidP="00010922">
            <w:r>
              <w:t xml:space="preserve">Overseeing all aspects of the School Admission &amp; Exclusion Appeals process, if requested  </w:t>
            </w:r>
          </w:p>
        </w:tc>
      </w:tr>
      <w:tr w:rsidR="00010922" w14:paraId="2E05D71F" w14:textId="77777777" w:rsidTr="00F53228">
        <w:tblPrEx>
          <w:tblCellMar>
            <w:top w:w="0" w:type="dxa"/>
            <w:left w:w="108" w:type="dxa"/>
            <w:bottom w:w="0" w:type="dxa"/>
            <w:right w:w="108" w:type="dxa"/>
          </w:tblCellMar>
        </w:tblPrEx>
        <w:trPr>
          <w:gridBefore w:val="1"/>
          <w:wBefore w:w="7" w:type="dxa"/>
        </w:trPr>
        <w:tc>
          <w:tcPr>
            <w:tcW w:w="585" w:type="dxa"/>
            <w:gridSpan w:val="2"/>
          </w:tcPr>
          <w:p w14:paraId="46EC7F19" w14:textId="77777777" w:rsidR="00010922" w:rsidRDefault="00010922" w:rsidP="00010922">
            <w:pPr>
              <w:rPr>
                <w:b/>
                <w:bCs/>
              </w:rPr>
            </w:pPr>
          </w:p>
          <w:p w14:paraId="79D4AD75" w14:textId="77777777" w:rsidR="00010922" w:rsidRDefault="00010922" w:rsidP="00010922">
            <w:pPr>
              <w:rPr>
                <w:b/>
                <w:bCs/>
              </w:rPr>
            </w:pPr>
          </w:p>
        </w:tc>
        <w:tc>
          <w:tcPr>
            <w:tcW w:w="563" w:type="dxa"/>
            <w:gridSpan w:val="2"/>
          </w:tcPr>
          <w:p w14:paraId="6F0F575D" w14:textId="77777777" w:rsidR="00010922" w:rsidRDefault="00010922" w:rsidP="00010922"/>
        </w:tc>
        <w:tc>
          <w:tcPr>
            <w:tcW w:w="7147" w:type="dxa"/>
            <w:gridSpan w:val="7"/>
          </w:tcPr>
          <w:p w14:paraId="3A978059" w14:textId="77777777" w:rsidR="00010922" w:rsidRPr="003D7E50" w:rsidRDefault="00010922" w:rsidP="00010922">
            <w:pPr>
              <w:numPr>
                <w:ilvl w:val="12"/>
                <w:numId w:val="0"/>
              </w:numPr>
              <w:jc w:val="both"/>
              <w:rPr>
                <w:b/>
                <w:color w:val="000000" w:themeColor="text1"/>
              </w:rPr>
            </w:pPr>
          </w:p>
          <w:p w14:paraId="68248EFE" w14:textId="32BDF7DC" w:rsidR="00010922" w:rsidRPr="003D7E50" w:rsidRDefault="00010922" w:rsidP="00D73A34">
            <w:pPr>
              <w:numPr>
                <w:ilvl w:val="12"/>
                <w:numId w:val="0"/>
              </w:numPr>
              <w:jc w:val="both"/>
            </w:pPr>
            <w:r w:rsidRPr="003D7E50">
              <w:rPr>
                <w:b/>
                <w:color w:val="000000" w:themeColor="text1"/>
              </w:rPr>
              <w:t>Specific work areas:</w:t>
            </w:r>
          </w:p>
          <w:p w14:paraId="572F47B2" w14:textId="77777777" w:rsidR="00010922" w:rsidRPr="003D7E50" w:rsidRDefault="00010922" w:rsidP="00010922">
            <w:pPr>
              <w:rPr>
                <w:color w:val="000000" w:themeColor="text1"/>
              </w:rPr>
            </w:pPr>
          </w:p>
          <w:p w14:paraId="4BDE6522" w14:textId="77777777" w:rsidR="00010922" w:rsidRPr="003D7E50" w:rsidRDefault="00010922" w:rsidP="00010922">
            <w:pPr>
              <w:rPr>
                <w:b/>
                <w:color w:val="000000" w:themeColor="text1"/>
              </w:rPr>
            </w:pPr>
            <w:r w:rsidRPr="003D7E50">
              <w:rPr>
                <w:b/>
                <w:color w:val="000000" w:themeColor="text1"/>
              </w:rPr>
              <w:t>Areas of law: Employment</w:t>
            </w:r>
          </w:p>
          <w:p w14:paraId="2DDAB1A7" w14:textId="77777777" w:rsidR="00010922" w:rsidRPr="003D7E50" w:rsidRDefault="00010922" w:rsidP="00010922">
            <w:pPr>
              <w:rPr>
                <w:color w:val="000000" w:themeColor="text1"/>
              </w:rPr>
            </w:pPr>
          </w:p>
          <w:p w14:paraId="39DE2783" w14:textId="77777777" w:rsidR="00010922" w:rsidRPr="003D7E50" w:rsidRDefault="00010922" w:rsidP="00010922">
            <w:pPr>
              <w:rPr>
                <w:color w:val="000000" w:themeColor="text1"/>
              </w:rPr>
            </w:pPr>
            <w:r w:rsidRPr="003D7E50">
              <w:rPr>
                <w:color w:val="000000" w:themeColor="text1"/>
              </w:rPr>
              <w:t>Represent the Council in the Employment Tribunal.</w:t>
            </w:r>
          </w:p>
          <w:p w14:paraId="1A9EB03F" w14:textId="77777777" w:rsidR="00010922" w:rsidRPr="003D7E50" w:rsidRDefault="00010922" w:rsidP="00010922">
            <w:pPr>
              <w:rPr>
                <w:color w:val="000000" w:themeColor="text1"/>
              </w:rPr>
            </w:pPr>
          </w:p>
          <w:p w14:paraId="54DC2AB1" w14:textId="77777777" w:rsidR="00010922" w:rsidRDefault="00010922" w:rsidP="00010922">
            <w:pPr>
              <w:rPr>
                <w:color w:val="000000" w:themeColor="text1"/>
              </w:rPr>
            </w:pPr>
            <w:r w:rsidRPr="003D7E50">
              <w:rPr>
                <w:color w:val="000000" w:themeColor="text1"/>
              </w:rPr>
              <w:t>Carry out legal tasks in relation to claims against the Council in the Employment Tribunal including preparation of witness statements and other relevant documentation. Instruct and liaise directly with external representatives. Support client departments with all employment matters. Provide training for Members on the internal appeals panel. Provide legal advice on Council policies and procedures to the Human Resources (HR) department. Provide training for HR officers.</w:t>
            </w:r>
          </w:p>
          <w:p w14:paraId="1D5E9EEC" w14:textId="77777777" w:rsidR="00010922" w:rsidRDefault="00010922" w:rsidP="00010922">
            <w:pPr>
              <w:rPr>
                <w:color w:val="000000" w:themeColor="text1"/>
              </w:rPr>
            </w:pPr>
          </w:p>
          <w:p w14:paraId="5203764F" w14:textId="59BFCBA9" w:rsidR="00010922" w:rsidRDefault="00010922" w:rsidP="00010922">
            <w:pPr>
              <w:rPr>
                <w:b/>
                <w:color w:val="000000" w:themeColor="text1"/>
              </w:rPr>
            </w:pPr>
            <w:r>
              <w:rPr>
                <w:b/>
                <w:color w:val="000000" w:themeColor="text1"/>
              </w:rPr>
              <w:t>Education, School Admission &amp; Exclusion Appeals</w:t>
            </w:r>
          </w:p>
          <w:p w14:paraId="69DEA5D7" w14:textId="77777777" w:rsidR="00010922" w:rsidRDefault="00010922" w:rsidP="00010922">
            <w:pPr>
              <w:rPr>
                <w:b/>
                <w:color w:val="000000" w:themeColor="text1"/>
              </w:rPr>
            </w:pPr>
          </w:p>
          <w:p w14:paraId="1D8D0D96" w14:textId="77777777" w:rsidR="00010922" w:rsidRPr="00B670DD" w:rsidRDefault="00010922" w:rsidP="00010922">
            <w:pPr>
              <w:rPr>
                <w:color w:val="000000" w:themeColor="text1"/>
              </w:rPr>
            </w:pPr>
            <w:r>
              <w:rPr>
                <w:color w:val="000000" w:themeColor="text1"/>
              </w:rPr>
              <w:t xml:space="preserve">In addition to being assigned to one of the specific work areas detailed above, the post-holder may be asked to assist with overseeing all aspects of the School Admission &amp; Exclusion Appeals process, including but not limited to liaising with school representatives, parents and external panel members, allocating clerking responsibilities to Paralegals, and providing appropriate advice with regards to the School Admissions Appeal Code.  </w:t>
            </w:r>
          </w:p>
          <w:p w14:paraId="474EFD39" w14:textId="346A71B3" w:rsidR="00010922" w:rsidRDefault="00010922" w:rsidP="00010922">
            <w:pPr>
              <w:rPr>
                <w:color w:val="000000" w:themeColor="text1"/>
              </w:rPr>
            </w:pPr>
          </w:p>
          <w:p w14:paraId="7298AA81" w14:textId="48159A57" w:rsidR="00010922" w:rsidRDefault="00010922" w:rsidP="00010922">
            <w:pPr>
              <w:rPr>
                <w:color w:val="000000" w:themeColor="text1"/>
              </w:rPr>
            </w:pPr>
            <w:r>
              <w:rPr>
                <w:color w:val="000000" w:themeColor="text1"/>
              </w:rPr>
              <w:t>The postholder will be required to respond to general queries from schools on all areas of law.</w:t>
            </w:r>
          </w:p>
          <w:p w14:paraId="2477EE13" w14:textId="77777777" w:rsidR="00A64149" w:rsidRDefault="00A64149" w:rsidP="00010922">
            <w:pPr>
              <w:rPr>
                <w:color w:val="000000" w:themeColor="text1"/>
              </w:rPr>
            </w:pPr>
          </w:p>
          <w:p w14:paraId="546BA308" w14:textId="2B41A048" w:rsidR="00A64149" w:rsidRPr="00D73A34" w:rsidRDefault="00A64149" w:rsidP="00010922">
            <w:pPr>
              <w:rPr>
                <w:b/>
                <w:bCs/>
                <w:color w:val="000000" w:themeColor="text1"/>
              </w:rPr>
            </w:pPr>
            <w:r w:rsidRPr="00D73A34">
              <w:rPr>
                <w:b/>
                <w:bCs/>
                <w:color w:val="000000" w:themeColor="text1"/>
              </w:rPr>
              <w:t>Equalities</w:t>
            </w:r>
          </w:p>
          <w:p w14:paraId="7313AB74" w14:textId="77777777" w:rsidR="00A64149" w:rsidRDefault="00A64149" w:rsidP="00010922">
            <w:pPr>
              <w:rPr>
                <w:color w:val="000000" w:themeColor="text1"/>
              </w:rPr>
            </w:pPr>
          </w:p>
          <w:p w14:paraId="74001F8B" w14:textId="16A2E6BE" w:rsidR="00A64149" w:rsidRDefault="00746433" w:rsidP="00010922">
            <w:pPr>
              <w:rPr>
                <w:color w:val="000000" w:themeColor="text1"/>
              </w:rPr>
            </w:pPr>
            <w:r>
              <w:rPr>
                <w:color w:val="000000" w:themeColor="text1"/>
              </w:rPr>
              <w:t>Support client departments with all equalities matters, providing advice</w:t>
            </w:r>
            <w:proofErr w:type="gramStart"/>
            <w:r>
              <w:rPr>
                <w:color w:val="000000" w:themeColor="text1"/>
              </w:rPr>
              <w:t>, in particular, in</w:t>
            </w:r>
            <w:proofErr w:type="gramEnd"/>
            <w:r>
              <w:rPr>
                <w:color w:val="000000" w:themeColor="text1"/>
              </w:rPr>
              <w:t xml:space="preserve"> respect of Equalities and Human Rights legislation.  Assist in providing training to officers and Members as required.  </w:t>
            </w:r>
            <w:r w:rsidRPr="003D7E50">
              <w:rPr>
                <w:color w:val="000000" w:themeColor="text1"/>
              </w:rPr>
              <w:t xml:space="preserve">Provide legal advice </w:t>
            </w:r>
            <w:r>
              <w:rPr>
                <w:color w:val="000000" w:themeColor="text1"/>
              </w:rPr>
              <w:t xml:space="preserve">to client departments </w:t>
            </w:r>
            <w:r w:rsidRPr="003D7E50">
              <w:rPr>
                <w:color w:val="000000" w:themeColor="text1"/>
              </w:rPr>
              <w:t>on Council policies and procedures</w:t>
            </w:r>
            <w:r>
              <w:rPr>
                <w:color w:val="000000" w:themeColor="text1"/>
              </w:rPr>
              <w:t xml:space="preserve"> in respect of equalities matters</w:t>
            </w:r>
          </w:p>
          <w:p w14:paraId="3C8486EA" w14:textId="77777777" w:rsidR="006C6614" w:rsidRDefault="006C6614" w:rsidP="00010922">
            <w:pPr>
              <w:rPr>
                <w:color w:val="000000" w:themeColor="text1"/>
              </w:rPr>
            </w:pPr>
          </w:p>
          <w:p w14:paraId="6A4FF0E7" w14:textId="41BB5BCA" w:rsidR="006C6614" w:rsidRPr="006C6614" w:rsidRDefault="006C6614" w:rsidP="00010922">
            <w:pPr>
              <w:rPr>
                <w:b/>
                <w:bCs/>
                <w:color w:val="000000" w:themeColor="text1"/>
              </w:rPr>
            </w:pPr>
            <w:r w:rsidRPr="006C6614">
              <w:rPr>
                <w:b/>
                <w:bCs/>
                <w:color w:val="000000" w:themeColor="text1"/>
              </w:rPr>
              <w:t>Information Law</w:t>
            </w:r>
          </w:p>
          <w:p w14:paraId="188D2C8A" w14:textId="77777777" w:rsidR="006C6614" w:rsidRDefault="006C6614" w:rsidP="00010922">
            <w:pPr>
              <w:rPr>
                <w:color w:val="000000" w:themeColor="text1"/>
              </w:rPr>
            </w:pPr>
          </w:p>
          <w:p w14:paraId="326120DD" w14:textId="3758C1B4" w:rsidR="006C6614" w:rsidRPr="003D7E50" w:rsidRDefault="006C6614" w:rsidP="00010922">
            <w:pPr>
              <w:rPr>
                <w:color w:val="000000" w:themeColor="text1"/>
              </w:rPr>
            </w:pPr>
            <w:r>
              <w:rPr>
                <w:color w:val="000000" w:themeColor="text1"/>
              </w:rPr>
              <w:lastRenderedPageBreak/>
              <w:t xml:space="preserve">Support client departments with advice in relation to Data protection and </w:t>
            </w:r>
            <w:proofErr w:type="gramStart"/>
            <w:r>
              <w:rPr>
                <w:color w:val="000000" w:themeColor="text1"/>
              </w:rPr>
              <w:t>information  law</w:t>
            </w:r>
            <w:proofErr w:type="gramEnd"/>
            <w:r>
              <w:rPr>
                <w:color w:val="000000" w:themeColor="text1"/>
              </w:rPr>
              <w:t xml:space="preserve"> and assist to provide training to officers and members as required.</w:t>
            </w:r>
          </w:p>
          <w:p w14:paraId="3C55435B" w14:textId="77777777" w:rsidR="00010922" w:rsidRPr="003D7E50" w:rsidRDefault="00010922" w:rsidP="00010922">
            <w:pPr>
              <w:rPr>
                <w:b/>
                <w:color w:val="000000" w:themeColor="text1"/>
              </w:rPr>
            </w:pPr>
          </w:p>
        </w:tc>
      </w:tr>
      <w:tr w:rsidR="00010922" w14:paraId="281C0457" w14:textId="77777777" w:rsidTr="00F53228">
        <w:trPr>
          <w:gridAfter w:val="1"/>
          <w:wAfter w:w="10" w:type="dxa"/>
          <w:cantSplit/>
        </w:trPr>
        <w:tc>
          <w:tcPr>
            <w:tcW w:w="584" w:type="dxa"/>
            <w:gridSpan w:val="2"/>
          </w:tcPr>
          <w:p w14:paraId="311A8AAB" w14:textId="77777777" w:rsidR="00010922" w:rsidRDefault="00010922" w:rsidP="00010922">
            <w:pPr>
              <w:rPr>
                <w:b/>
                <w:bCs/>
              </w:rPr>
            </w:pPr>
            <w:r>
              <w:rPr>
                <w:b/>
                <w:bCs/>
              </w:rPr>
              <w:lastRenderedPageBreak/>
              <w:t>3.</w:t>
            </w:r>
          </w:p>
        </w:tc>
        <w:tc>
          <w:tcPr>
            <w:tcW w:w="7708" w:type="dxa"/>
            <w:gridSpan w:val="9"/>
          </w:tcPr>
          <w:p w14:paraId="624683C2" w14:textId="77777777" w:rsidR="00010922" w:rsidRDefault="00010922" w:rsidP="00010922">
            <w:pPr>
              <w:rPr>
                <w:b/>
                <w:bCs/>
              </w:rPr>
            </w:pPr>
            <w:r>
              <w:rPr>
                <w:b/>
                <w:bCs/>
              </w:rPr>
              <w:t>SUPERVISION / MANAGEMENT OF PEOPLE</w:t>
            </w:r>
          </w:p>
          <w:p w14:paraId="6A292F14" w14:textId="77777777" w:rsidR="00010922" w:rsidRDefault="00010922" w:rsidP="00010922">
            <w:pPr>
              <w:pStyle w:val="Header"/>
              <w:tabs>
                <w:tab w:val="clear" w:pos="4153"/>
                <w:tab w:val="clear" w:pos="8306"/>
              </w:tabs>
              <w:spacing w:before="60"/>
            </w:pPr>
            <w:r>
              <w:t>No. reporting – Direct:</w:t>
            </w:r>
            <w:r>
              <w:tab/>
              <w:t>0</w:t>
            </w:r>
            <w:r>
              <w:tab/>
            </w:r>
            <w:r>
              <w:tab/>
              <w:t xml:space="preserve">Indirect: </w:t>
            </w:r>
            <w:r>
              <w:tab/>
              <w:t>0</w:t>
            </w:r>
          </w:p>
          <w:p w14:paraId="463987D0" w14:textId="69C94A02" w:rsidR="00010922" w:rsidRDefault="00010922" w:rsidP="00010922">
            <w:pPr>
              <w:pStyle w:val="Header"/>
              <w:tabs>
                <w:tab w:val="clear" w:pos="4153"/>
                <w:tab w:val="clear" w:pos="8306"/>
              </w:tabs>
              <w:spacing w:before="60"/>
              <w:rPr>
                <w:b/>
                <w:bCs/>
              </w:rPr>
            </w:pPr>
          </w:p>
        </w:tc>
      </w:tr>
      <w:tr w:rsidR="00010922" w14:paraId="6B3CB244" w14:textId="77777777" w:rsidTr="00F53228">
        <w:trPr>
          <w:gridAfter w:val="1"/>
          <w:wAfter w:w="10" w:type="dxa"/>
        </w:trPr>
        <w:tc>
          <w:tcPr>
            <w:tcW w:w="584" w:type="dxa"/>
            <w:gridSpan w:val="2"/>
          </w:tcPr>
          <w:p w14:paraId="55DF45E9" w14:textId="77777777" w:rsidR="00010922" w:rsidRDefault="00010922" w:rsidP="00010922">
            <w:pPr>
              <w:rPr>
                <w:b/>
                <w:bCs/>
              </w:rPr>
            </w:pPr>
            <w:r>
              <w:rPr>
                <w:b/>
                <w:bCs/>
              </w:rPr>
              <w:t>4.</w:t>
            </w:r>
          </w:p>
        </w:tc>
        <w:tc>
          <w:tcPr>
            <w:tcW w:w="7708" w:type="dxa"/>
            <w:gridSpan w:val="9"/>
          </w:tcPr>
          <w:p w14:paraId="7189E058" w14:textId="77777777" w:rsidR="00010922" w:rsidRDefault="00010922" w:rsidP="00010922">
            <w:pPr>
              <w:rPr>
                <w:b/>
                <w:bCs/>
              </w:rPr>
            </w:pPr>
            <w:r>
              <w:rPr>
                <w:b/>
                <w:bCs/>
              </w:rPr>
              <w:t>CREATIVITY &amp; INNOVATION</w:t>
            </w:r>
          </w:p>
          <w:p w14:paraId="1B7D26FF" w14:textId="77777777" w:rsidR="000B11A7" w:rsidRDefault="000B11A7" w:rsidP="00010922">
            <w:pPr>
              <w:rPr>
                <w:b/>
                <w:bCs/>
              </w:rPr>
            </w:pPr>
          </w:p>
          <w:p w14:paraId="0C078BB3" w14:textId="77777777" w:rsidR="000B11A7" w:rsidRDefault="000B11A7" w:rsidP="000B11A7">
            <w:r>
              <w:t xml:space="preserve">The post-holder will undertake work that requires a creative and innovative approach in </w:t>
            </w:r>
            <w:proofErr w:type="gramStart"/>
            <w:r>
              <w:t>a number of</w:t>
            </w:r>
            <w:proofErr w:type="gramEnd"/>
            <w:r>
              <w:t xml:space="preserve"> diverse areas.</w:t>
            </w:r>
          </w:p>
          <w:p w14:paraId="18870FFF" w14:textId="77777777" w:rsidR="000B11A7" w:rsidRDefault="000B11A7" w:rsidP="000B11A7"/>
          <w:p w14:paraId="107D656F" w14:textId="5D663344" w:rsidR="000B11A7" w:rsidRDefault="000B11A7" w:rsidP="000B11A7">
            <w:pPr>
              <w:pStyle w:val="BodyText"/>
            </w:pPr>
            <w:r>
              <w:t xml:space="preserve">The post-holder will carry out research of legal issues and apply the results to legal matters with </w:t>
            </w:r>
            <w:r w:rsidR="00D446BE">
              <w:t xml:space="preserve">some </w:t>
            </w:r>
            <w:r>
              <w:t>guidance.</w:t>
            </w:r>
          </w:p>
          <w:p w14:paraId="35A904DA" w14:textId="77777777" w:rsidR="000B11A7" w:rsidRDefault="000B11A7" w:rsidP="000B11A7">
            <w:pPr>
              <w:pStyle w:val="BodyText"/>
            </w:pPr>
          </w:p>
          <w:p w14:paraId="302BFB82" w14:textId="77777777" w:rsidR="000B11A7" w:rsidRDefault="000B11A7" w:rsidP="000B11A7">
            <w:pPr>
              <w:pStyle w:val="BodyText"/>
            </w:pPr>
            <w:r>
              <w:t>The post -holder will be creative in the case-management and conduct of multiple claims and will require a degree of creativity and innovation in dealing with complex and unique situations that require a rapid solution with guidance as needed.</w:t>
            </w:r>
          </w:p>
          <w:p w14:paraId="225C7BAD" w14:textId="77777777" w:rsidR="000B11A7" w:rsidRDefault="000B11A7" w:rsidP="000B11A7"/>
          <w:p w14:paraId="51016055" w14:textId="77777777" w:rsidR="000B11A7" w:rsidRDefault="000B11A7" w:rsidP="000B11A7">
            <w:r>
              <w:t>Being a member of the wider litigation team, the post-holder will help to develop new processes or work methods and draft or adapt legal documents.</w:t>
            </w:r>
          </w:p>
          <w:p w14:paraId="3CD97778" w14:textId="77777777" w:rsidR="000B11A7" w:rsidRDefault="000B11A7" w:rsidP="000B11A7"/>
          <w:p w14:paraId="7DC90138" w14:textId="5747A824" w:rsidR="000B11A7" w:rsidRDefault="000B11A7" w:rsidP="000B11A7">
            <w:pPr>
              <w:pStyle w:val="BodyText"/>
            </w:pPr>
            <w:r>
              <w:t>The post-holder will require creativity and innovation in the resolution of disputes and claims against the Council including the ability to undertake mediation and negotiation where necessary with guidance.</w:t>
            </w:r>
          </w:p>
          <w:p w14:paraId="2340BE40" w14:textId="77777777" w:rsidR="000B11A7" w:rsidRDefault="000B11A7" w:rsidP="000B11A7"/>
          <w:p w14:paraId="05CF6F4D" w14:textId="77777777" w:rsidR="000B11A7" w:rsidRDefault="000B11A7" w:rsidP="000B11A7">
            <w:r>
              <w:t>The post-holder will develop the skills needed to be creative in the presentation of employment claims before a Tribunal and will be required to respond and think quickly in difficult situations which arise during Hearings.</w:t>
            </w:r>
          </w:p>
          <w:p w14:paraId="01ED8C7B" w14:textId="77777777" w:rsidR="000B11A7" w:rsidRDefault="000B11A7" w:rsidP="000B11A7"/>
          <w:p w14:paraId="1133044E" w14:textId="1624A24A" w:rsidR="000B11A7" w:rsidRDefault="000B11A7" w:rsidP="000B11A7">
            <w:r>
              <w:t xml:space="preserve">The post-holder will require creativity and innovation when considering and advising on major employment, and equalities policies of the Council with some guidance. </w:t>
            </w:r>
          </w:p>
          <w:p w14:paraId="6D38F1F6" w14:textId="0613DAB5" w:rsidR="000B11A7" w:rsidRDefault="000B11A7" w:rsidP="000B11A7">
            <w:r>
              <w:br/>
              <w:t xml:space="preserve">The post-holder will require creativity and innovation in the preparation and presentation of training courses with </w:t>
            </w:r>
            <w:r w:rsidR="00D446BE">
              <w:t xml:space="preserve">some </w:t>
            </w:r>
            <w:r>
              <w:t>guidance.</w:t>
            </w:r>
          </w:p>
          <w:p w14:paraId="3CA7621A" w14:textId="77777777" w:rsidR="000B11A7" w:rsidRPr="000B11A7" w:rsidRDefault="000B11A7" w:rsidP="000B11A7"/>
          <w:p w14:paraId="7C6B6379" w14:textId="2AE7C060" w:rsidR="000B11A7" w:rsidRPr="000B11A7" w:rsidRDefault="000B11A7" w:rsidP="000B11A7">
            <w:pPr>
              <w:pStyle w:val="BodyText3"/>
              <w:rPr>
                <w:sz w:val="24"/>
                <w:szCs w:val="24"/>
              </w:rPr>
            </w:pPr>
            <w:r w:rsidRPr="000B11A7">
              <w:rPr>
                <w:sz w:val="24"/>
                <w:szCs w:val="24"/>
              </w:rPr>
              <w:t>The post-holder is required to assist in giving strategic advice to senior colleagues and management as and when sought, both verbally and in writing</w:t>
            </w:r>
            <w:r>
              <w:rPr>
                <w:sz w:val="24"/>
                <w:szCs w:val="24"/>
              </w:rPr>
              <w:t xml:space="preserve"> with some guidance</w:t>
            </w:r>
            <w:r w:rsidRPr="000B11A7">
              <w:rPr>
                <w:sz w:val="24"/>
                <w:szCs w:val="24"/>
              </w:rPr>
              <w:t>.</w:t>
            </w:r>
          </w:p>
          <w:p w14:paraId="3ED4059A" w14:textId="77777777" w:rsidR="000B11A7" w:rsidRPr="000B11A7" w:rsidRDefault="000B11A7" w:rsidP="000B11A7">
            <w:pPr>
              <w:pStyle w:val="BodyText3"/>
              <w:rPr>
                <w:sz w:val="24"/>
                <w:szCs w:val="24"/>
              </w:rPr>
            </w:pPr>
          </w:p>
          <w:p w14:paraId="66E7CD78" w14:textId="5F399D38" w:rsidR="000B11A7" w:rsidRPr="000B11A7" w:rsidRDefault="000B11A7" w:rsidP="000B11A7">
            <w:pPr>
              <w:pStyle w:val="BodyText3"/>
              <w:rPr>
                <w:sz w:val="24"/>
                <w:szCs w:val="24"/>
              </w:rPr>
            </w:pPr>
            <w:r w:rsidRPr="000B11A7">
              <w:rPr>
                <w:sz w:val="24"/>
                <w:szCs w:val="24"/>
              </w:rPr>
              <w:t>The post-holder is required to comprehend complex new legislation and to assist in developing its application for the benefit of the Council</w:t>
            </w:r>
            <w:r>
              <w:rPr>
                <w:sz w:val="24"/>
                <w:szCs w:val="24"/>
              </w:rPr>
              <w:t xml:space="preserve"> with some guidance</w:t>
            </w:r>
            <w:r w:rsidRPr="000B11A7">
              <w:rPr>
                <w:sz w:val="24"/>
                <w:szCs w:val="24"/>
              </w:rPr>
              <w:t>.</w:t>
            </w:r>
          </w:p>
          <w:p w14:paraId="593F44BB" w14:textId="78C5989D" w:rsidR="00010922" w:rsidRDefault="00010922" w:rsidP="002E3B3A">
            <w:pPr>
              <w:spacing w:before="60"/>
              <w:rPr>
                <w:bCs/>
              </w:rPr>
            </w:pPr>
          </w:p>
        </w:tc>
      </w:tr>
      <w:tr w:rsidR="00010922" w14:paraId="08D2D912" w14:textId="77777777" w:rsidTr="00010922">
        <w:trPr>
          <w:gridAfter w:val="1"/>
          <w:wAfter w:w="10" w:type="dxa"/>
        </w:trPr>
        <w:tc>
          <w:tcPr>
            <w:tcW w:w="584" w:type="dxa"/>
            <w:gridSpan w:val="2"/>
          </w:tcPr>
          <w:p w14:paraId="128FCFF8" w14:textId="77777777" w:rsidR="00010922" w:rsidRDefault="00010922" w:rsidP="00010922">
            <w:pPr>
              <w:rPr>
                <w:b/>
                <w:bCs/>
              </w:rPr>
            </w:pPr>
            <w:r>
              <w:rPr>
                <w:b/>
                <w:bCs/>
              </w:rPr>
              <w:lastRenderedPageBreak/>
              <w:t>5.</w:t>
            </w:r>
          </w:p>
        </w:tc>
        <w:tc>
          <w:tcPr>
            <w:tcW w:w="7708" w:type="dxa"/>
            <w:gridSpan w:val="9"/>
          </w:tcPr>
          <w:p w14:paraId="322A1AE9" w14:textId="77777777" w:rsidR="00010922" w:rsidRDefault="00010922" w:rsidP="00010922">
            <w:pPr>
              <w:rPr>
                <w:b/>
                <w:bCs/>
              </w:rPr>
            </w:pPr>
            <w:r>
              <w:rPr>
                <w:b/>
                <w:bCs/>
              </w:rPr>
              <w:t>CONTACTS &amp; RELATIONSHIPS</w:t>
            </w:r>
          </w:p>
          <w:p w14:paraId="145730DE" w14:textId="77777777" w:rsidR="00010922" w:rsidRDefault="00010922" w:rsidP="00010922">
            <w:pPr>
              <w:numPr>
                <w:ilvl w:val="0"/>
                <w:numId w:val="8"/>
              </w:numPr>
              <w:tabs>
                <w:tab w:val="clear" w:pos="1440"/>
              </w:tabs>
              <w:spacing w:before="60"/>
              <w:ind w:left="720" w:hanging="720"/>
              <w:rPr>
                <w:b/>
                <w:bCs/>
              </w:rPr>
            </w:pPr>
            <w:r>
              <w:rPr>
                <w:b/>
                <w:bCs/>
              </w:rPr>
              <w:t>Internal</w:t>
            </w:r>
          </w:p>
          <w:p w14:paraId="6FFA6E6A" w14:textId="150360BA" w:rsidR="00010922" w:rsidRDefault="00010922" w:rsidP="00010922">
            <w:pPr>
              <w:spacing w:before="60"/>
              <w:ind w:left="720"/>
              <w:rPr>
                <w:bCs/>
              </w:rPr>
            </w:pPr>
            <w:r>
              <w:rPr>
                <w:bCs/>
              </w:rPr>
              <w:t>Occasional contact with directors and assistant directors, and regular contact with heads of service, senior managers and other officers in the Council, to provide professional legal advice.</w:t>
            </w:r>
          </w:p>
          <w:p w14:paraId="756ADA6E" w14:textId="77777777" w:rsidR="00010922" w:rsidRDefault="00010922" w:rsidP="00010922">
            <w:pPr>
              <w:numPr>
                <w:ilvl w:val="0"/>
                <w:numId w:val="8"/>
              </w:numPr>
              <w:tabs>
                <w:tab w:val="clear" w:pos="1440"/>
              </w:tabs>
              <w:spacing w:before="60"/>
              <w:ind w:left="720" w:hanging="720"/>
              <w:rPr>
                <w:b/>
                <w:bCs/>
              </w:rPr>
            </w:pPr>
            <w:r>
              <w:rPr>
                <w:b/>
                <w:bCs/>
              </w:rPr>
              <w:t>External</w:t>
            </w:r>
          </w:p>
          <w:p w14:paraId="1F4AACF7" w14:textId="77777777" w:rsidR="00010922" w:rsidRDefault="00010922" w:rsidP="00010922">
            <w:pPr>
              <w:spacing w:before="60"/>
              <w:ind w:left="720"/>
              <w:rPr>
                <w:bCs/>
              </w:rPr>
            </w:pPr>
            <w:r>
              <w:rPr>
                <w:bCs/>
              </w:rPr>
              <w:t>Regular contact with external solicitors and barristers, courts, professionals and other experts (the Council’s and those representing other parties) and members of the public.  Attendance at professional interest groups.</w:t>
            </w:r>
          </w:p>
          <w:p w14:paraId="0EDA5514" w14:textId="77777777" w:rsidR="00010922" w:rsidRDefault="00010922" w:rsidP="00010922">
            <w:pPr>
              <w:spacing w:before="60"/>
              <w:ind w:left="720"/>
              <w:rPr>
                <w:bCs/>
              </w:rPr>
            </w:pPr>
          </w:p>
          <w:p w14:paraId="49D80385" w14:textId="77777777" w:rsidR="00010922" w:rsidRDefault="00010922" w:rsidP="00010922">
            <w:pPr>
              <w:spacing w:before="60"/>
              <w:ind w:left="720"/>
            </w:pPr>
            <w:r>
              <w:t>The post-holder is required to develop effective professional working relationships of trust and co-operation with both internal and external contacts.</w:t>
            </w:r>
          </w:p>
          <w:p w14:paraId="68FE8F78" w14:textId="0E7C1901" w:rsidR="00010922" w:rsidRDefault="00010922" w:rsidP="00010922">
            <w:pPr>
              <w:spacing w:before="60"/>
              <w:ind w:left="720"/>
              <w:rPr>
                <w:bCs/>
              </w:rPr>
            </w:pPr>
          </w:p>
        </w:tc>
      </w:tr>
      <w:tr w:rsidR="00010922" w14:paraId="25BF1ED1" w14:textId="77777777" w:rsidTr="00010922">
        <w:trPr>
          <w:gridAfter w:val="1"/>
          <w:wAfter w:w="10" w:type="dxa"/>
        </w:trPr>
        <w:tc>
          <w:tcPr>
            <w:tcW w:w="584" w:type="dxa"/>
            <w:gridSpan w:val="2"/>
          </w:tcPr>
          <w:p w14:paraId="1BDE3F4A" w14:textId="77777777" w:rsidR="00010922" w:rsidRDefault="00010922" w:rsidP="00010922">
            <w:pPr>
              <w:rPr>
                <w:b/>
                <w:bCs/>
              </w:rPr>
            </w:pPr>
            <w:r>
              <w:rPr>
                <w:b/>
                <w:bCs/>
              </w:rPr>
              <w:t>6.</w:t>
            </w:r>
          </w:p>
        </w:tc>
        <w:tc>
          <w:tcPr>
            <w:tcW w:w="7708" w:type="dxa"/>
            <w:gridSpan w:val="9"/>
          </w:tcPr>
          <w:p w14:paraId="382EB2C1" w14:textId="77777777" w:rsidR="00010922" w:rsidRDefault="00010922" w:rsidP="00010922">
            <w:pPr>
              <w:rPr>
                <w:b/>
                <w:bCs/>
              </w:rPr>
            </w:pPr>
            <w:r>
              <w:rPr>
                <w:b/>
                <w:bCs/>
              </w:rPr>
              <w:t>DECISIONS – discretion &amp; consequences</w:t>
            </w:r>
          </w:p>
          <w:p w14:paraId="728C6AC8" w14:textId="77777777" w:rsidR="00010922" w:rsidRDefault="00010922" w:rsidP="00010922">
            <w:pPr>
              <w:spacing w:before="60"/>
              <w:rPr>
                <w:bCs/>
              </w:rPr>
            </w:pPr>
            <w:r>
              <w:rPr>
                <w:bCs/>
              </w:rPr>
              <w:t xml:space="preserve">Subject to the Council’s Constitution and policies, the postholder has some discretion on the legal matters within their area of expertise to, with appropriate supervision:  </w:t>
            </w:r>
          </w:p>
          <w:p w14:paraId="0FE95E3D" w14:textId="77777777" w:rsidR="00010922" w:rsidRDefault="00010922" w:rsidP="00010922">
            <w:pPr>
              <w:numPr>
                <w:ilvl w:val="0"/>
                <w:numId w:val="13"/>
              </w:numPr>
              <w:tabs>
                <w:tab w:val="clear" w:pos="1440"/>
              </w:tabs>
              <w:spacing w:before="60"/>
              <w:ind w:left="720"/>
              <w:rPr>
                <w:bCs/>
              </w:rPr>
            </w:pPr>
            <w:r>
              <w:rPr>
                <w:bCs/>
              </w:rPr>
              <w:t>interpret the law</w:t>
            </w:r>
          </w:p>
          <w:p w14:paraId="06D10D13" w14:textId="77777777" w:rsidR="00010922" w:rsidRDefault="00010922" w:rsidP="00010922">
            <w:pPr>
              <w:numPr>
                <w:ilvl w:val="0"/>
                <w:numId w:val="13"/>
              </w:numPr>
              <w:tabs>
                <w:tab w:val="clear" w:pos="1440"/>
              </w:tabs>
              <w:spacing w:before="60"/>
              <w:ind w:left="720"/>
              <w:rPr>
                <w:bCs/>
              </w:rPr>
            </w:pPr>
            <w:r>
              <w:rPr>
                <w:bCs/>
              </w:rPr>
              <w:t>examine various options and solutions</w:t>
            </w:r>
          </w:p>
          <w:p w14:paraId="1CEF4D3F" w14:textId="77777777" w:rsidR="00010922" w:rsidRDefault="00010922" w:rsidP="00010922">
            <w:pPr>
              <w:numPr>
                <w:ilvl w:val="0"/>
                <w:numId w:val="13"/>
              </w:numPr>
              <w:tabs>
                <w:tab w:val="clear" w:pos="1440"/>
              </w:tabs>
              <w:spacing w:before="60"/>
              <w:ind w:left="720"/>
              <w:rPr>
                <w:bCs/>
              </w:rPr>
            </w:pPr>
            <w:r>
              <w:rPr>
                <w:bCs/>
              </w:rPr>
              <w:t>structure agreements and land, property and commercial transactions</w:t>
            </w:r>
          </w:p>
          <w:p w14:paraId="23733E55" w14:textId="77777777" w:rsidR="00010922" w:rsidRDefault="00010922" w:rsidP="00010922">
            <w:pPr>
              <w:numPr>
                <w:ilvl w:val="0"/>
                <w:numId w:val="13"/>
              </w:numPr>
              <w:tabs>
                <w:tab w:val="clear" w:pos="1440"/>
              </w:tabs>
              <w:spacing w:before="60"/>
              <w:ind w:left="720"/>
              <w:rPr>
                <w:bCs/>
              </w:rPr>
            </w:pPr>
            <w:r>
              <w:rPr>
                <w:bCs/>
              </w:rPr>
              <w:t>approach negotiations and resolve conflicts and disputes</w:t>
            </w:r>
          </w:p>
          <w:p w14:paraId="172B118E" w14:textId="77777777" w:rsidR="00010922" w:rsidRDefault="00010922" w:rsidP="00010922">
            <w:pPr>
              <w:spacing w:before="60"/>
              <w:rPr>
                <w:bCs/>
              </w:rPr>
            </w:pPr>
          </w:p>
          <w:p w14:paraId="6A4D43C8" w14:textId="77777777" w:rsidR="00010922" w:rsidRDefault="00010922" w:rsidP="00010922">
            <w:pPr>
              <w:spacing w:before="60"/>
              <w:rPr>
                <w:bCs/>
              </w:rPr>
            </w:pPr>
            <w:r>
              <w:rPr>
                <w:bCs/>
              </w:rPr>
              <w:t>The consequences are that:</w:t>
            </w:r>
          </w:p>
          <w:p w14:paraId="312E4FA3" w14:textId="77777777" w:rsidR="00010922" w:rsidRDefault="00010922" w:rsidP="00010922">
            <w:pPr>
              <w:numPr>
                <w:ilvl w:val="0"/>
                <w:numId w:val="19"/>
              </w:numPr>
              <w:spacing w:before="60"/>
              <w:rPr>
                <w:bCs/>
              </w:rPr>
            </w:pPr>
            <w:r>
              <w:rPr>
                <w:bCs/>
              </w:rPr>
              <w:t>the Council acts lawfully</w:t>
            </w:r>
          </w:p>
          <w:p w14:paraId="58B1DCFB" w14:textId="77777777" w:rsidR="00010922" w:rsidRDefault="00010922" w:rsidP="00010922">
            <w:pPr>
              <w:numPr>
                <w:ilvl w:val="0"/>
                <w:numId w:val="19"/>
              </w:numPr>
              <w:spacing w:before="60"/>
              <w:rPr>
                <w:bCs/>
              </w:rPr>
            </w:pPr>
            <w:r>
              <w:rPr>
                <w:bCs/>
              </w:rPr>
              <w:t>the Council is not vulnerable to legal challenge</w:t>
            </w:r>
          </w:p>
          <w:p w14:paraId="3A776EF0" w14:textId="77777777" w:rsidR="00010922" w:rsidRDefault="00010922" w:rsidP="00010922">
            <w:pPr>
              <w:numPr>
                <w:ilvl w:val="0"/>
                <w:numId w:val="19"/>
              </w:numPr>
              <w:spacing w:before="60"/>
              <w:rPr>
                <w:bCs/>
              </w:rPr>
            </w:pPr>
            <w:r>
              <w:rPr>
                <w:bCs/>
              </w:rPr>
              <w:t>the Council is properly represented</w:t>
            </w:r>
          </w:p>
          <w:p w14:paraId="12E7BA4B" w14:textId="77777777" w:rsidR="00010922" w:rsidRDefault="00010922" w:rsidP="00010922">
            <w:pPr>
              <w:numPr>
                <w:ilvl w:val="0"/>
                <w:numId w:val="19"/>
              </w:numPr>
              <w:spacing w:before="60"/>
              <w:rPr>
                <w:bCs/>
              </w:rPr>
            </w:pPr>
            <w:r>
              <w:rPr>
                <w:bCs/>
              </w:rPr>
              <w:t>terms favourable to the Council are achieved in transactions</w:t>
            </w:r>
          </w:p>
          <w:p w14:paraId="5EE27F33" w14:textId="77777777" w:rsidR="00010922" w:rsidRDefault="00010922" w:rsidP="00010922">
            <w:pPr>
              <w:numPr>
                <w:ilvl w:val="0"/>
                <w:numId w:val="19"/>
              </w:numPr>
              <w:spacing w:before="60"/>
              <w:rPr>
                <w:bCs/>
              </w:rPr>
            </w:pPr>
            <w:r>
              <w:rPr>
                <w:bCs/>
              </w:rPr>
              <w:t>conflicts and disputes are prevented or resolved, optimising the economic and other benefits to the Council and the wider community</w:t>
            </w:r>
          </w:p>
          <w:p w14:paraId="3236AAF5" w14:textId="77777777" w:rsidR="00010922" w:rsidRDefault="00010922" w:rsidP="00010922">
            <w:pPr>
              <w:numPr>
                <w:ilvl w:val="0"/>
                <w:numId w:val="19"/>
              </w:numPr>
              <w:spacing w:before="60"/>
              <w:rPr>
                <w:bCs/>
              </w:rPr>
            </w:pPr>
            <w:r>
              <w:rPr>
                <w:bCs/>
              </w:rPr>
              <w:t>unnecessary legal costs are avoided.</w:t>
            </w:r>
          </w:p>
          <w:p w14:paraId="76495443" w14:textId="77777777" w:rsidR="00010922" w:rsidRDefault="00010922" w:rsidP="00010922">
            <w:pPr>
              <w:spacing w:before="60"/>
              <w:rPr>
                <w:bCs/>
              </w:rPr>
            </w:pPr>
          </w:p>
          <w:p w14:paraId="763297AE" w14:textId="77777777" w:rsidR="00010922" w:rsidRDefault="00010922" w:rsidP="00010922">
            <w:pPr>
              <w:spacing w:before="60"/>
              <w:rPr>
                <w:bCs/>
              </w:rPr>
            </w:pPr>
            <w:r>
              <w:t>The consequences of inappropriate courses of action may be considerable in terms of their consequential legal risk and potential financial impact on the Council and on its reputation.</w:t>
            </w:r>
          </w:p>
          <w:p w14:paraId="0DF1EC78" w14:textId="77777777" w:rsidR="00010922" w:rsidRDefault="00010922" w:rsidP="00010922">
            <w:pPr>
              <w:spacing w:before="60"/>
              <w:rPr>
                <w:bCs/>
              </w:rPr>
            </w:pPr>
            <w:r>
              <w:rPr>
                <w:bCs/>
              </w:rPr>
              <w:t>The postholder also has wide discretion in managing their own workload and duties in a timely manner, which enhances the reputation of the legal department internally and the Council in dealing with external parties.</w:t>
            </w:r>
          </w:p>
          <w:p w14:paraId="15096D9F" w14:textId="77777777" w:rsidR="00010922" w:rsidRDefault="00010922" w:rsidP="00010922">
            <w:pPr>
              <w:spacing w:before="60"/>
              <w:rPr>
                <w:bCs/>
              </w:rPr>
            </w:pPr>
            <w:r>
              <w:lastRenderedPageBreak/>
              <w:t xml:space="preserve">The post-holder often needs to respond to urgent requests for legal advice and assistance.  </w:t>
            </w:r>
          </w:p>
        </w:tc>
      </w:tr>
      <w:tr w:rsidR="00010922" w14:paraId="5ED57B44" w14:textId="77777777" w:rsidTr="00F53228">
        <w:trPr>
          <w:gridAfter w:val="1"/>
          <w:wAfter w:w="10" w:type="dxa"/>
          <w:cantSplit/>
        </w:trPr>
        <w:tc>
          <w:tcPr>
            <w:tcW w:w="584" w:type="dxa"/>
            <w:gridSpan w:val="2"/>
          </w:tcPr>
          <w:p w14:paraId="300DF84A" w14:textId="77777777" w:rsidR="00010922" w:rsidRDefault="00010922" w:rsidP="00010922">
            <w:pPr>
              <w:rPr>
                <w:b/>
                <w:bCs/>
              </w:rPr>
            </w:pPr>
            <w:r>
              <w:rPr>
                <w:b/>
                <w:bCs/>
              </w:rPr>
              <w:lastRenderedPageBreak/>
              <w:t>7.</w:t>
            </w:r>
          </w:p>
        </w:tc>
        <w:tc>
          <w:tcPr>
            <w:tcW w:w="7708" w:type="dxa"/>
            <w:gridSpan w:val="9"/>
          </w:tcPr>
          <w:p w14:paraId="22FB09D9" w14:textId="77777777" w:rsidR="00010922" w:rsidRDefault="00010922" w:rsidP="00010922">
            <w:pPr>
              <w:rPr>
                <w:b/>
                <w:bCs/>
              </w:rPr>
            </w:pPr>
            <w:r>
              <w:rPr>
                <w:b/>
                <w:bCs/>
              </w:rPr>
              <w:t>RESOURCES – financial &amp; equipment</w:t>
            </w:r>
          </w:p>
          <w:p w14:paraId="47682F65" w14:textId="77777777" w:rsidR="006C6614" w:rsidRDefault="006C6614" w:rsidP="00010922">
            <w:pPr>
              <w:rPr>
                <w:b/>
                <w:bCs/>
              </w:rPr>
            </w:pPr>
          </w:p>
          <w:p w14:paraId="724D568A" w14:textId="76C6E558" w:rsidR="006C6614" w:rsidRDefault="006C6614" w:rsidP="006C6614">
            <w:pPr>
              <w:pStyle w:val="Header"/>
              <w:tabs>
                <w:tab w:val="clear" w:pos="4153"/>
                <w:tab w:val="clear" w:pos="8306"/>
                <w:tab w:val="left" w:pos="5414"/>
                <w:tab w:val="right" w:pos="6854"/>
              </w:tabs>
            </w:pPr>
            <w:r>
              <w:t xml:space="preserve">Ensuring that the resources made available for the legal services function are managed and organised imaginatively and cost-effectively, </w:t>
            </w:r>
            <w:proofErr w:type="gramStart"/>
            <w:r>
              <w:t>so as to</w:t>
            </w:r>
            <w:proofErr w:type="gramEnd"/>
            <w:r>
              <w:t xml:space="preserve"> provide a professional service for the benefit of the Council, its citizens and customers.</w:t>
            </w:r>
          </w:p>
          <w:p w14:paraId="31D8A242" w14:textId="1BFDD1E3" w:rsidR="00010922" w:rsidRDefault="00010922" w:rsidP="00010922">
            <w:pPr>
              <w:pStyle w:val="Header"/>
              <w:tabs>
                <w:tab w:val="clear" w:pos="4153"/>
                <w:tab w:val="clear" w:pos="8306"/>
                <w:tab w:val="left" w:pos="5054"/>
                <w:tab w:val="right" w:pos="6854"/>
              </w:tabs>
              <w:spacing w:before="60"/>
            </w:pPr>
          </w:p>
        </w:tc>
      </w:tr>
      <w:tr w:rsidR="00010922" w14:paraId="519D8CA8" w14:textId="77777777" w:rsidTr="00F53228">
        <w:trPr>
          <w:gridAfter w:val="1"/>
          <w:wAfter w:w="10" w:type="dxa"/>
        </w:trPr>
        <w:tc>
          <w:tcPr>
            <w:tcW w:w="584" w:type="dxa"/>
            <w:gridSpan w:val="2"/>
          </w:tcPr>
          <w:p w14:paraId="3EE6CFDF" w14:textId="77777777" w:rsidR="00010922" w:rsidRDefault="00010922" w:rsidP="00010922">
            <w:pPr>
              <w:rPr>
                <w:b/>
                <w:bCs/>
              </w:rPr>
            </w:pPr>
            <w:r>
              <w:rPr>
                <w:b/>
                <w:bCs/>
              </w:rPr>
              <w:t>8.</w:t>
            </w:r>
          </w:p>
        </w:tc>
        <w:tc>
          <w:tcPr>
            <w:tcW w:w="7708" w:type="dxa"/>
            <w:gridSpan w:val="9"/>
          </w:tcPr>
          <w:p w14:paraId="37C174A1" w14:textId="77777777" w:rsidR="00010922" w:rsidRDefault="00010922" w:rsidP="00010922">
            <w:pPr>
              <w:rPr>
                <w:b/>
                <w:bCs/>
              </w:rPr>
            </w:pPr>
            <w:r>
              <w:rPr>
                <w:b/>
                <w:bCs/>
              </w:rPr>
              <w:t>WORK ENVIRONMENT – work demands, physical demands, working conditions &amp; work context</w:t>
            </w:r>
          </w:p>
          <w:p w14:paraId="13A41D6E" w14:textId="77777777" w:rsidR="00010922" w:rsidRDefault="00010922" w:rsidP="00010922">
            <w:pPr>
              <w:rPr>
                <w:b/>
                <w:bCs/>
              </w:rPr>
            </w:pPr>
          </w:p>
          <w:p w14:paraId="1A09CFBE" w14:textId="77777777" w:rsidR="00010922" w:rsidRPr="00494FBF" w:rsidRDefault="00010922" w:rsidP="00010922">
            <w:pPr>
              <w:rPr>
                <w:b/>
              </w:rPr>
            </w:pPr>
            <w:r>
              <w:rPr>
                <w:b/>
              </w:rPr>
              <w:t>Work demands</w:t>
            </w:r>
          </w:p>
          <w:p w14:paraId="05736A25" w14:textId="77777777" w:rsidR="00010922" w:rsidRPr="00494FBF" w:rsidRDefault="00010922" w:rsidP="00010922">
            <w:pPr>
              <w:rPr>
                <w:b/>
              </w:rPr>
            </w:pPr>
          </w:p>
          <w:p w14:paraId="37BBB0CF" w14:textId="77777777" w:rsidR="00010922" w:rsidRDefault="00010922" w:rsidP="00010922">
            <w:r>
              <w:t>The post-holder will be required to:</w:t>
            </w:r>
          </w:p>
          <w:p w14:paraId="367AC4D9" w14:textId="77777777" w:rsidR="00010922" w:rsidRDefault="00010922" w:rsidP="00010922">
            <w:pPr>
              <w:numPr>
                <w:ilvl w:val="0"/>
                <w:numId w:val="24"/>
              </w:numPr>
            </w:pPr>
            <w:r>
              <w:t xml:space="preserve">prioritise conflicting demands from various client departments in a flexible, adaptable and responsive </w:t>
            </w:r>
            <w:proofErr w:type="gramStart"/>
            <w:r>
              <w:t>approach;</w:t>
            </w:r>
            <w:proofErr w:type="gramEnd"/>
          </w:p>
          <w:p w14:paraId="5C293C98" w14:textId="77777777" w:rsidR="00010922" w:rsidRDefault="00010922" w:rsidP="00010922">
            <w:pPr>
              <w:numPr>
                <w:ilvl w:val="0"/>
                <w:numId w:val="24"/>
              </w:numPr>
              <w:jc w:val="both"/>
            </w:pPr>
            <w:r>
              <w:t xml:space="preserve">react quickly to unforeseen circumstances during Court hearings, Council committees and inquiries, </w:t>
            </w:r>
            <w:proofErr w:type="gramStart"/>
            <w:r>
              <w:t>in order to</w:t>
            </w:r>
            <w:proofErr w:type="gramEnd"/>
            <w:r>
              <w:t xml:space="preserve"> secure a satisfactory outcome to the proceedings for the </w:t>
            </w:r>
            <w:proofErr w:type="gramStart"/>
            <w:r>
              <w:t>Council;</w:t>
            </w:r>
            <w:proofErr w:type="gramEnd"/>
          </w:p>
          <w:p w14:paraId="54B1F1AD" w14:textId="77777777" w:rsidR="00010922" w:rsidRDefault="00010922" w:rsidP="00010922">
            <w:pPr>
              <w:numPr>
                <w:ilvl w:val="0"/>
                <w:numId w:val="15"/>
              </w:numPr>
            </w:pPr>
            <w:r>
              <w:t xml:space="preserve">have a high level of responsiveness to react quickly to unforeseen circumstances; reprioritise workload, and adapt to constant interruptions and requests for legal advice and </w:t>
            </w:r>
            <w:proofErr w:type="gramStart"/>
            <w:r>
              <w:t>assistance;</w:t>
            </w:r>
            <w:proofErr w:type="gramEnd"/>
          </w:p>
          <w:p w14:paraId="6B354B37" w14:textId="77777777" w:rsidR="00010922" w:rsidRDefault="00010922" w:rsidP="00010922">
            <w:pPr>
              <w:numPr>
                <w:ilvl w:val="0"/>
                <w:numId w:val="15"/>
              </w:numPr>
            </w:pPr>
            <w:r>
              <w:t xml:space="preserve">meet deadlines and timescales, many of which are fixed and </w:t>
            </w:r>
            <w:proofErr w:type="gramStart"/>
            <w:r>
              <w:t>statutory;</w:t>
            </w:r>
            <w:proofErr w:type="gramEnd"/>
          </w:p>
          <w:p w14:paraId="3B68E0A9" w14:textId="77777777" w:rsidR="009924B6" w:rsidRDefault="00010922" w:rsidP="009924B6">
            <w:pPr>
              <w:numPr>
                <w:ilvl w:val="0"/>
                <w:numId w:val="15"/>
              </w:numPr>
            </w:pPr>
            <w:r>
              <w:t>be fully aware and committed to the development and delivery of legal advice to meet the Council’s needs.</w:t>
            </w:r>
          </w:p>
          <w:p w14:paraId="08344AFA" w14:textId="0CA1EF60" w:rsidR="00010922" w:rsidRPr="009924B6" w:rsidRDefault="00010922" w:rsidP="009924B6">
            <w:pPr>
              <w:numPr>
                <w:ilvl w:val="0"/>
                <w:numId w:val="15"/>
              </w:numPr>
            </w:pPr>
            <w:r w:rsidRPr="009924B6">
              <w:t>Some work outside normal office hours may be necessary to support the proper functioning of the Council.</w:t>
            </w:r>
          </w:p>
          <w:p w14:paraId="592D1489" w14:textId="77777777" w:rsidR="00010922" w:rsidRDefault="00010922" w:rsidP="00010922"/>
          <w:p w14:paraId="3179C30E" w14:textId="5EA31C2D" w:rsidR="00010922" w:rsidRDefault="00010922" w:rsidP="00010922">
            <w:pPr>
              <w:pStyle w:val="Heading1"/>
              <w:ind w:left="2880" w:hanging="2880"/>
            </w:pPr>
            <w:r>
              <w:t xml:space="preserve">Physical demands           </w:t>
            </w:r>
            <w:r w:rsidRPr="005F10F7">
              <w:rPr>
                <w:b w:val="0"/>
              </w:rPr>
              <w:t>Normal</w:t>
            </w:r>
          </w:p>
          <w:p w14:paraId="273CD085" w14:textId="77777777" w:rsidR="00010922" w:rsidRDefault="00010922" w:rsidP="00010922">
            <w:pPr>
              <w:rPr>
                <w:b/>
                <w:bCs/>
              </w:rPr>
            </w:pPr>
          </w:p>
          <w:p w14:paraId="63184F63" w14:textId="4236DA91" w:rsidR="00010922" w:rsidRDefault="00010922" w:rsidP="00010922">
            <w:pPr>
              <w:pStyle w:val="Heading1"/>
              <w:ind w:left="2880" w:hanging="2880"/>
              <w:rPr>
                <w:b w:val="0"/>
                <w:bCs w:val="0"/>
              </w:rPr>
            </w:pPr>
            <w:r>
              <w:t>Working conditions</w:t>
            </w:r>
            <w:r>
              <w:tab/>
            </w:r>
            <w:r>
              <w:rPr>
                <w:b w:val="0"/>
              </w:rPr>
              <w:t>Hybrid working home/</w:t>
            </w:r>
            <w:r w:rsidRPr="00315ED1">
              <w:rPr>
                <w:b w:val="0"/>
              </w:rPr>
              <w:t xml:space="preserve"> office environment</w:t>
            </w:r>
            <w:r>
              <w:rPr>
                <w:b w:val="0"/>
              </w:rPr>
              <w:t>, with attendance as necessary at committee/court</w:t>
            </w:r>
          </w:p>
          <w:p w14:paraId="36AA7756" w14:textId="77777777" w:rsidR="00010922" w:rsidRDefault="00010922" w:rsidP="00010922"/>
          <w:p w14:paraId="44B0E713" w14:textId="77777777" w:rsidR="00010922" w:rsidRDefault="00010922" w:rsidP="00010922">
            <w:pPr>
              <w:pStyle w:val="Heading1"/>
              <w:ind w:left="2880" w:hanging="2880"/>
            </w:pPr>
            <w:r>
              <w:t>Work context</w:t>
            </w:r>
            <w:r>
              <w:tab/>
            </w:r>
            <w:r w:rsidRPr="00010922">
              <w:rPr>
                <w:b w:val="0"/>
              </w:rPr>
              <w:t>C</w:t>
            </w:r>
            <w:r>
              <w:rPr>
                <w:b w:val="0"/>
              </w:rPr>
              <w:t xml:space="preserve">ould be subject </w:t>
            </w:r>
            <w:r w:rsidRPr="001F3474">
              <w:rPr>
                <w:b w:val="0"/>
              </w:rPr>
              <w:t xml:space="preserve">to a moderate risk of aggression from defendants and others at Court </w:t>
            </w:r>
            <w:proofErr w:type="gramStart"/>
            <w:r w:rsidRPr="001F3474">
              <w:rPr>
                <w:b w:val="0"/>
              </w:rPr>
              <w:t>hearings, and</w:t>
            </w:r>
            <w:proofErr w:type="gramEnd"/>
            <w:r w:rsidRPr="001F3474">
              <w:rPr>
                <w:b w:val="0"/>
              </w:rPr>
              <w:t xml:space="preserve"> therefore </w:t>
            </w:r>
            <w:r>
              <w:rPr>
                <w:b w:val="0"/>
              </w:rPr>
              <w:t>should</w:t>
            </w:r>
            <w:r w:rsidRPr="001F3474">
              <w:rPr>
                <w:b w:val="0"/>
              </w:rPr>
              <w:t xml:space="preserve"> be vigilant when entering and leaving Court and the office.</w:t>
            </w:r>
          </w:p>
        </w:tc>
      </w:tr>
      <w:tr w:rsidR="00010922" w14:paraId="46F6283C" w14:textId="77777777" w:rsidTr="00F53228">
        <w:trPr>
          <w:gridAfter w:val="1"/>
          <w:wAfter w:w="10" w:type="dxa"/>
          <w:cantSplit/>
        </w:trPr>
        <w:tc>
          <w:tcPr>
            <w:tcW w:w="584" w:type="dxa"/>
            <w:gridSpan w:val="2"/>
          </w:tcPr>
          <w:p w14:paraId="2429F12F" w14:textId="77777777" w:rsidR="00010922" w:rsidRDefault="00010922" w:rsidP="00010922">
            <w:pPr>
              <w:rPr>
                <w:b/>
                <w:bCs/>
              </w:rPr>
            </w:pPr>
            <w:r>
              <w:rPr>
                <w:b/>
                <w:bCs/>
              </w:rPr>
              <w:lastRenderedPageBreak/>
              <w:t>9</w:t>
            </w:r>
          </w:p>
        </w:tc>
        <w:tc>
          <w:tcPr>
            <w:tcW w:w="7708" w:type="dxa"/>
            <w:gridSpan w:val="9"/>
          </w:tcPr>
          <w:p w14:paraId="78165DFB" w14:textId="77777777" w:rsidR="00010922" w:rsidRDefault="00010922" w:rsidP="00010922">
            <w:pPr>
              <w:pStyle w:val="Heading1"/>
            </w:pPr>
            <w:r>
              <w:t>KNOWLEDGE &amp; SKILLS</w:t>
            </w:r>
          </w:p>
          <w:p w14:paraId="0D205215" w14:textId="5004DA34" w:rsidR="00010922" w:rsidRDefault="00010922" w:rsidP="00010922">
            <w:pPr>
              <w:pStyle w:val="Header"/>
              <w:tabs>
                <w:tab w:val="clear" w:pos="4153"/>
                <w:tab w:val="clear" w:pos="8306"/>
              </w:tabs>
              <w:spacing w:before="60"/>
            </w:pPr>
            <w:r>
              <w:t xml:space="preserve">The post-holder </w:t>
            </w:r>
            <w:r w:rsidR="006F0DBB">
              <w:t>will have</w:t>
            </w:r>
            <w:r>
              <w:t xml:space="preserve"> a good knowledge of information law</w:t>
            </w:r>
            <w:r w:rsidR="00E41C9A">
              <w:t>,</w:t>
            </w:r>
            <w:r>
              <w:t xml:space="preserve"> local government law, and a thorough knowledge of</w:t>
            </w:r>
            <w:r w:rsidR="00A71E9A">
              <w:t xml:space="preserve"> e</w:t>
            </w:r>
            <w:r w:rsidR="00A71E9A">
              <w:rPr>
                <w:rFonts w:cs="Arial"/>
              </w:rPr>
              <w:t>mployment</w:t>
            </w:r>
            <w:r w:rsidR="00E41C9A">
              <w:rPr>
                <w:rFonts w:cs="Arial"/>
              </w:rPr>
              <w:t xml:space="preserve"> </w:t>
            </w:r>
            <w:r w:rsidR="00A71E9A">
              <w:rPr>
                <w:rFonts w:cs="Arial"/>
              </w:rPr>
              <w:t xml:space="preserve">and equalities law. </w:t>
            </w:r>
          </w:p>
          <w:p w14:paraId="2BF9B8AF" w14:textId="77777777" w:rsidR="00010922" w:rsidRDefault="00010922" w:rsidP="00010922">
            <w:pPr>
              <w:pStyle w:val="Header"/>
              <w:tabs>
                <w:tab w:val="clear" w:pos="4153"/>
                <w:tab w:val="clear" w:pos="8306"/>
              </w:tabs>
              <w:spacing w:before="60"/>
            </w:pPr>
          </w:p>
          <w:p w14:paraId="1AC5693F" w14:textId="77777777" w:rsidR="002E3B3A" w:rsidRDefault="002E3B3A" w:rsidP="002E3B3A">
            <w:pPr>
              <w:pStyle w:val="Header"/>
              <w:tabs>
                <w:tab w:val="clear" w:pos="4153"/>
                <w:tab w:val="clear" w:pos="8306"/>
              </w:tabs>
              <w:spacing w:before="60"/>
            </w:pPr>
            <w:r>
              <w:t>The post holder will be an individual working towards qualification as a CILEX lawyer qualified to undertake reserved legal activity in the relevant field., solicitor or barrister, or a newly qualified CILEX lawyer qualified to undertake reserved legal activity in the relevant field, solicitor or barrister or will have a demonstrable level of knowledge comparable to the above gained by considerable practical experience.</w:t>
            </w:r>
          </w:p>
          <w:p w14:paraId="0D2F304E" w14:textId="77777777" w:rsidR="002E3B3A" w:rsidRDefault="002E3B3A" w:rsidP="00010922">
            <w:pPr>
              <w:pStyle w:val="Header"/>
              <w:tabs>
                <w:tab w:val="clear" w:pos="4153"/>
                <w:tab w:val="clear" w:pos="8306"/>
              </w:tabs>
              <w:spacing w:before="60"/>
            </w:pPr>
          </w:p>
          <w:p w14:paraId="2295BD87" w14:textId="77777777" w:rsidR="00010922" w:rsidRDefault="00010922" w:rsidP="00010922">
            <w:pPr>
              <w:pStyle w:val="Header"/>
              <w:tabs>
                <w:tab w:val="clear" w:pos="4153"/>
                <w:tab w:val="clear" w:pos="8306"/>
              </w:tabs>
              <w:spacing w:before="60"/>
            </w:pPr>
            <w:r>
              <w:t>The postholder requires the following skills:</w:t>
            </w:r>
          </w:p>
          <w:p w14:paraId="65949F02" w14:textId="77777777" w:rsidR="00010922" w:rsidRDefault="00010922" w:rsidP="00010922">
            <w:pPr>
              <w:pStyle w:val="Header"/>
              <w:numPr>
                <w:ilvl w:val="0"/>
                <w:numId w:val="11"/>
              </w:numPr>
              <w:tabs>
                <w:tab w:val="clear" w:pos="2160"/>
                <w:tab w:val="clear" w:pos="4153"/>
                <w:tab w:val="clear" w:pos="8306"/>
              </w:tabs>
              <w:spacing w:before="60"/>
              <w:ind w:left="720"/>
            </w:pPr>
            <w:r>
              <w:t>ability to work with minimal supervision</w:t>
            </w:r>
          </w:p>
          <w:p w14:paraId="11A50E0F" w14:textId="77777777" w:rsidR="00010922" w:rsidRDefault="00010922" w:rsidP="00010922">
            <w:pPr>
              <w:pStyle w:val="Header"/>
              <w:numPr>
                <w:ilvl w:val="0"/>
                <w:numId w:val="11"/>
              </w:numPr>
              <w:tabs>
                <w:tab w:val="clear" w:pos="2160"/>
                <w:tab w:val="clear" w:pos="4153"/>
                <w:tab w:val="clear" w:pos="8306"/>
              </w:tabs>
              <w:spacing w:before="60"/>
              <w:ind w:left="720"/>
            </w:pPr>
            <w:r>
              <w:t>ability to give accurate, clear and easily understood advice both to fellow professionals and lay colleagues</w:t>
            </w:r>
          </w:p>
          <w:p w14:paraId="0419125F" w14:textId="77777777" w:rsidR="00010922" w:rsidRDefault="00010922" w:rsidP="00010922">
            <w:pPr>
              <w:pStyle w:val="Header"/>
              <w:numPr>
                <w:ilvl w:val="0"/>
                <w:numId w:val="11"/>
              </w:numPr>
              <w:tabs>
                <w:tab w:val="clear" w:pos="2160"/>
                <w:tab w:val="clear" w:pos="4153"/>
                <w:tab w:val="clear" w:pos="8306"/>
              </w:tabs>
              <w:spacing w:before="60"/>
              <w:ind w:left="720"/>
            </w:pPr>
            <w:r>
              <w:t>good presentational skills</w:t>
            </w:r>
          </w:p>
          <w:p w14:paraId="50E26D79" w14:textId="77777777" w:rsidR="00010922" w:rsidRDefault="00010922" w:rsidP="00010922">
            <w:pPr>
              <w:pStyle w:val="Header"/>
              <w:numPr>
                <w:ilvl w:val="0"/>
                <w:numId w:val="11"/>
              </w:numPr>
              <w:tabs>
                <w:tab w:val="clear" w:pos="2160"/>
                <w:tab w:val="clear" w:pos="4153"/>
                <w:tab w:val="clear" w:pos="8306"/>
              </w:tabs>
              <w:spacing w:before="60"/>
              <w:ind w:left="720"/>
            </w:pPr>
            <w:r>
              <w:t>the ability to prioritise</w:t>
            </w:r>
          </w:p>
          <w:p w14:paraId="198EA62F" w14:textId="77777777" w:rsidR="00010922" w:rsidRDefault="00010922" w:rsidP="00010922">
            <w:pPr>
              <w:pStyle w:val="Header"/>
              <w:numPr>
                <w:ilvl w:val="0"/>
                <w:numId w:val="11"/>
              </w:numPr>
              <w:tabs>
                <w:tab w:val="clear" w:pos="2160"/>
                <w:tab w:val="clear" w:pos="4153"/>
                <w:tab w:val="clear" w:pos="8306"/>
              </w:tabs>
              <w:spacing w:before="60"/>
              <w:ind w:left="720"/>
            </w:pPr>
            <w:r>
              <w:t>the ability to deal with heavy workload and meet tight deadlines</w:t>
            </w:r>
          </w:p>
          <w:p w14:paraId="108A09C8" w14:textId="77777777" w:rsidR="00010922" w:rsidRDefault="00010922" w:rsidP="00010922">
            <w:pPr>
              <w:pStyle w:val="Header"/>
              <w:numPr>
                <w:ilvl w:val="0"/>
                <w:numId w:val="11"/>
              </w:numPr>
              <w:tabs>
                <w:tab w:val="clear" w:pos="2160"/>
                <w:tab w:val="clear" w:pos="4153"/>
                <w:tab w:val="clear" w:pos="8306"/>
              </w:tabs>
              <w:spacing w:before="60"/>
              <w:ind w:left="720"/>
            </w:pPr>
            <w:r>
              <w:t>a well-developed drafting technique to produce documents (e.g. letters, agreements, leases, transfers, licences) that are clear and concise</w:t>
            </w:r>
          </w:p>
          <w:p w14:paraId="1AA5F3AF" w14:textId="77777777" w:rsidR="00010922" w:rsidRDefault="00010922" w:rsidP="00010922">
            <w:pPr>
              <w:pStyle w:val="Header"/>
              <w:numPr>
                <w:ilvl w:val="0"/>
                <w:numId w:val="11"/>
              </w:numPr>
              <w:tabs>
                <w:tab w:val="clear" w:pos="2160"/>
                <w:tab w:val="clear" w:pos="4153"/>
                <w:tab w:val="clear" w:pos="8306"/>
              </w:tabs>
              <w:spacing w:before="60"/>
              <w:ind w:left="720"/>
            </w:pPr>
            <w:r>
              <w:t>interpersonal skills, including team working and client care</w:t>
            </w:r>
          </w:p>
          <w:p w14:paraId="6B8232A0" w14:textId="77777777" w:rsidR="00010922" w:rsidRDefault="00010922" w:rsidP="00010922">
            <w:pPr>
              <w:pStyle w:val="Header"/>
              <w:numPr>
                <w:ilvl w:val="0"/>
                <w:numId w:val="11"/>
              </w:numPr>
              <w:tabs>
                <w:tab w:val="clear" w:pos="2160"/>
                <w:tab w:val="clear" w:pos="4153"/>
                <w:tab w:val="clear" w:pos="8306"/>
              </w:tabs>
              <w:spacing w:before="60"/>
              <w:ind w:left="720"/>
            </w:pPr>
            <w:r>
              <w:t>IT skills</w:t>
            </w:r>
          </w:p>
          <w:p w14:paraId="7CDD0AD9" w14:textId="77777777" w:rsidR="00010922" w:rsidRDefault="00010922" w:rsidP="00010922">
            <w:pPr>
              <w:pStyle w:val="Header"/>
              <w:numPr>
                <w:ilvl w:val="0"/>
                <w:numId w:val="11"/>
              </w:numPr>
              <w:tabs>
                <w:tab w:val="clear" w:pos="2160"/>
                <w:tab w:val="clear" w:pos="4153"/>
                <w:tab w:val="clear" w:pos="8306"/>
              </w:tabs>
              <w:spacing w:before="60"/>
              <w:ind w:left="720"/>
            </w:pPr>
            <w:r>
              <w:t>openness to new initiatives and changes in legislation and legal practice</w:t>
            </w:r>
          </w:p>
        </w:tc>
      </w:tr>
      <w:tr w:rsidR="00010922" w14:paraId="2163A1E3" w14:textId="77777777" w:rsidTr="00F53228">
        <w:trPr>
          <w:gridAfter w:val="1"/>
          <w:wAfter w:w="10" w:type="dxa"/>
          <w:cantSplit/>
        </w:trPr>
        <w:tc>
          <w:tcPr>
            <w:tcW w:w="584" w:type="dxa"/>
            <w:gridSpan w:val="2"/>
          </w:tcPr>
          <w:p w14:paraId="6C7253F2" w14:textId="77777777" w:rsidR="00010922" w:rsidRDefault="00010922" w:rsidP="00010922">
            <w:pPr>
              <w:rPr>
                <w:b/>
                <w:bCs/>
              </w:rPr>
            </w:pPr>
            <w:r>
              <w:rPr>
                <w:b/>
                <w:bCs/>
              </w:rPr>
              <w:t>10.</w:t>
            </w:r>
          </w:p>
        </w:tc>
        <w:tc>
          <w:tcPr>
            <w:tcW w:w="7708" w:type="dxa"/>
            <w:gridSpan w:val="9"/>
          </w:tcPr>
          <w:p w14:paraId="790B560F" w14:textId="77777777" w:rsidR="00010922" w:rsidRDefault="00010922" w:rsidP="00010922">
            <w:pPr>
              <w:pStyle w:val="Heading1"/>
            </w:pPr>
            <w:r>
              <w:t>Position of Job in Organisation Structure</w:t>
            </w:r>
          </w:p>
          <w:p w14:paraId="42F17410" w14:textId="77777777" w:rsidR="00010922" w:rsidRDefault="00010922" w:rsidP="00010922">
            <w:pPr>
              <w:rPr>
                <w:b/>
                <w:bCs/>
              </w:rPr>
            </w:pPr>
          </w:p>
          <w:p w14:paraId="43FE51F8" w14:textId="77777777" w:rsidR="00010922" w:rsidRDefault="00010922" w:rsidP="00010922">
            <w:pPr>
              <w:rPr>
                <w:b/>
                <w:bCs/>
              </w:rPr>
            </w:pPr>
            <w:r>
              <w:rPr>
                <w:b/>
                <w:bCs/>
                <w:noProof/>
                <w:sz w:val="20"/>
                <w:lang w:eastAsia="en-GB"/>
              </w:rPr>
              <mc:AlternateContent>
                <mc:Choice Requires="wps">
                  <w:drawing>
                    <wp:anchor distT="0" distB="0" distL="114300" distR="114300" simplePos="0" relativeHeight="251663872" behindDoc="0" locked="0" layoutInCell="1" allowOverlap="1" wp14:anchorId="725BB788" wp14:editId="439CC289">
                      <wp:simplePos x="0" y="0"/>
                      <wp:positionH relativeFrom="column">
                        <wp:posOffset>1075690</wp:posOffset>
                      </wp:positionH>
                      <wp:positionV relativeFrom="paragraph">
                        <wp:posOffset>12065</wp:posOffset>
                      </wp:positionV>
                      <wp:extent cx="2209800" cy="342900"/>
                      <wp:effectExtent l="7620" t="11430" r="11430" b="762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42900"/>
                              </a:xfrm>
                              <a:prstGeom prst="rect">
                                <a:avLst/>
                              </a:prstGeom>
                              <a:solidFill>
                                <a:srgbClr val="FFFFFF"/>
                              </a:solidFill>
                              <a:ln w="9525">
                                <a:solidFill>
                                  <a:srgbClr val="000000"/>
                                </a:solidFill>
                                <a:miter lim="800000"/>
                                <a:headEnd/>
                                <a:tailEnd/>
                              </a:ln>
                            </wps:spPr>
                            <wps:txbx>
                              <w:txbxContent>
                                <w:p w14:paraId="59B89A92" w14:textId="56A40BA1" w:rsidR="00010922" w:rsidRDefault="00010922">
                                  <w:pPr>
                                    <w:rPr>
                                      <w:sz w:val="16"/>
                                    </w:rPr>
                                  </w:pPr>
                                  <w:r>
                                    <w:rPr>
                                      <w:sz w:val="16"/>
                                    </w:rPr>
                                    <w:t>Job reports to:  Senior Lawyer</w:t>
                                  </w:r>
                                  <w:r w:rsidR="00D73A34">
                                    <w:rPr>
                                      <w:sz w:val="16"/>
                                    </w:rPr>
                                    <w:t xml:space="preserve"> Employment &amp; Equality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BB788" id="Rectangle 2" o:spid="_x0000_s1026" style="position:absolute;margin-left:84.7pt;margin-top:.95pt;width:174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">
                      <v:textbox>
                        <w:txbxContent>
                          <w:p w14:paraId="59B89A92" w14:textId="56A40BA1" w:rsidR="00010922" w:rsidRDefault="00010922">
                            <w:pPr>
                              <w:rPr>
                                <w:sz w:val="16"/>
                              </w:rPr>
                            </w:pPr>
                            <w:r>
                              <w:rPr>
                                <w:sz w:val="16"/>
                              </w:rPr>
                              <w:t>Job reports to:  Senior Lawyer</w:t>
                            </w:r>
                            <w:r w:rsidR="00D73A34">
                              <w:rPr>
                                <w:sz w:val="16"/>
                              </w:rPr>
                              <w:t xml:space="preserve"> Employment &amp; Equality</w:t>
                            </w:r>
                          </w:p>
                        </w:txbxContent>
                      </v:textbox>
                    </v:rect>
                  </w:pict>
                </mc:Fallback>
              </mc:AlternateContent>
            </w:r>
          </w:p>
          <w:p w14:paraId="0E9B6DDD" w14:textId="77777777" w:rsidR="00010922" w:rsidRDefault="00010922" w:rsidP="00010922">
            <w:pPr>
              <w:rPr>
                <w:b/>
                <w:bCs/>
              </w:rPr>
            </w:pPr>
          </w:p>
          <w:p w14:paraId="7BD277CC" w14:textId="77777777" w:rsidR="00010922" w:rsidRDefault="00010922" w:rsidP="00010922">
            <w:pPr>
              <w:rPr>
                <w:b/>
                <w:bCs/>
              </w:rPr>
            </w:pPr>
            <w:r>
              <w:rPr>
                <w:b/>
                <w:bCs/>
                <w:noProof/>
                <w:sz w:val="20"/>
                <w:lang w:eastAsia="en-GB"/>
              </w:rPr>
              <mc:AlternateContent>
                <mc:Choice Requires="wps">
                  <w:drawing>
                    <wp:anchor distT="0" distB="0" distL="114300" distR="114300" simplePos="0" relativeHeight="251671040" behindDoc="0" locked="0" layoutInCell="1" allowOverlap="1" wp14:anchorId="6FDFCB6C" wp14:editId="778BDD46">
                      <wp:simplePos x="0" y="0"/>
                      <wp:positionH relativeFrom="column">
                        <wp:posOffset>3133090</wp:posOffset>
                      </wp:positionH>
                      <wp:positionV relativeFrom="paragraph">
                        <wp:posOffset>118745</wp:posOffset>
                      </wp:positionV>
                      <wp:extent cx="0" cy="114300"/>
                      <wp:effectExtent l="7620" t="11430" r="11430" b="762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D6B74" id="Line 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pt,9.35pt" to="246.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xGEA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"/>
                  </w:pict>
                </mc:Fallback>
              </mc:AlternateContent>
            </w:r>
            <w:r>
              <w:rPr>
                <w:b/>
                <w:bCs/>
                <w:noProof/>
                <w:sz w:val="20"/>
                <w:lang w:eastAsia="en-GB"/>
              </w:rPr>
              <mc:AlternateContent>
                <mc:Choice Requires="wps">
                  <w:drawing>
                    <wp:anchor distT="0" distB="0" distL="114300" distR="114300" simplePos="0" relativeHeight="251670016" behindDoc="0" locked="0" layoutInCell="1" allowOverlap="1" wp14:anchorId="4BB4CE20" wp14:editId="725479AA">
                      <wp:simplePos x="0" y="0"/>
                      <wp:positionH relativeFrom="column">
                        <wp:posOffset>770890</wp:posOffset>
                      </wp:positionH>
                      <wp:positionV relativeFrom="paragraph">
                        <wp:posOffset>118745</wp:posOffset>
                      </wp:positionV>
                      <wp:extent cx="0" cy="114300"/>
                      <wp:effectExtent l="7620" t="11430" r="11430" b="762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1D9A3" id="Line 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9.35pt" to="60.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mb5EA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"/>
                  </w:pict>
                </mc:Fallback>
              </mc:AlternateContent>
            </w:r>
            <w:r>
              <w:rPr>
                <w:b/>
                <w:bCs/>
                <w:noProof/>
                <w:sz w:val="20"/>
                <w:lang w:eastAsia="en-GB"/>
              </w:rPr>
              <mc:AlternateContent>
                <mc:Choice Requires="wps">
                  <w:drawing>
                    <wp:anchor distT="0" distB="0" distL="114300" distR="114300" simplePos="0" relativeHeight="251668992" behindDoc="0" locked="0" layoutInCell="1" allowOverlap="1" wp14:anchorId="2DCC5902" wp14:editId="137F6B16">
                      <wp:simplePos x="0" y="0"/>
                      <wp:positionH relativeFrom="column">
                        <wp:posOffset>770890</wp:posOffset>
                      </wp:positionH>
                      <wp:positionV relativeFrom="paragraph">
                        <wp:posOffset>118745</wp:posOffset>
                      </wp:positionV>
                      <wp:extent cx="2362200" cy="0"/>
                      <wp:effectExtent l="7620" t="11430" r="11430" b="762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896C9" id="Line 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9.35pt" to="246.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8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"/>
                  </w:pict>
                </mc:Fallback>
              </mc:AlternateContent>
            </w:r>
            <w:r>
              <w:rPr>
                <w:b/>
                <w:bCs/>
                <w:noProof/>
                <w:sz w:val="20"/>
                <w:lang w:eastAsia="en-GB"/>
              </w:rPr>
              <mc:AlternateContent>
                <mc:Choice Requires="wps">
                  <w:drawing>
                    <wp:anchor distT="0" distB="0" distL="114300" distR="114300" simplePos="0" relativeHeight="251667968" behindDoc="0" locked="0" layoutInCell="1" allowOverlap="1" wp14:anchorId="1A3BD7CD" wp14:editId="04D29EC8">
                      <wp:simplePos x="0" y="0"/>
                      <wp:positionH relativeFrom="column">
                        <wp:posOffset>1456690</wp:posOffset>
                      </wp:positionH>
                      <wp:positionV relativeFrom="paragraph">
                        <wp:posOffset>4445</wp:posOffset>
                      </wp:positionV>
                      <wp:extent cx="0" cy="114300"/>
                      <wp:effectExtent l="7620" t="11430" r="11430" b="762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F0EA6"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35pt" to="114.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wzEQ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"/>
                  </w:pict>
                </mc:Fallback>
              </mc:AlternateContent>
            </w:r>
          </w:p>
          <w:p w14:paraId="544AB602" w14:textId="77777777" w:rsidR="00010922" w:rsidRDefault="00010922" w:rsidP="00010922">
            <w:pPr>
              <w:rPr>
                <w:b/>
                <w:bCs/>
              </w:rPr>
            </w:pPr>
            <w:r>
              <w:rPr>
                <w:b/>
                <w:bCs/>
                <w:noProof/>
                <w:sz w:val="20"/>
                <w:lang w:eastAsia="en-GB"/>
              </w:rPr>
              <mc:AlternateContent>
                <mc:Choice Requires="wps">
                  <w:drawing>
                    <wp:anchor distT="0" distB="0" distL="114300" distR="114300" simplePos="0" relativeHeight="251665920" behindDoc="0" locked="0" layoutInCell="1" allowOverlap="1" wp14:anchorId="1F2200D3" wp14:editId="768671E5">
                      <wp:simplePos x="0" y="0"/>
                      <wp:positionH relativeFrom="column">
                        <wp:posOffset>1683385</wp:posOffset>
                      </wp:positionH>
                      <wp:positionV relativeFrom="paragraph">
                        <wp:posOffset>59690</wp:posOffset>
                      </wp:positionV>
                      <wp:extent cx="2973705" cy="340995"/>
                      <wp:effectExtent l="5715" t="13335" r="11430" b="762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3705" cy="340995"/>
                              </a:xfrm>
                              <a:prstGeom prst="rect">
                                <a:avLst/>
                              </a:prstGeom>
                              <a:solidFill>
                                <a:srgbClr val="FFFFFF"/>
                              </a:solidFill>
                              <a:ln w="9525">
                                <a:solidFill>
                                  <a:srgbClr val="000000"/>
                                </a:solidFill>
                                <a:miter lim="800000"/>
                                <a:headEnd/>
                                <a:tailEnd/>
                              </a:ln>
                            </wps:spPr>
                            <wps:txbx>
                              <w:txbxContent>
                                <w:p w14:paraId="437A9DD6" w14:textId="77777777" w:rsidR="00010922" w:rsidRDefault="00010922">
                                  <w:pPr>
                                    <w:rPr>
                                      <w:sz w:val="16"/>
                                    </w:rPr>
                                  </w:pPr>
                                  <w:r>
                                    <w:rPr>
                                      <w:sz w:val="16"/>
                                    </w:rPr>
                                    <w:t xml:space="preserve">Other jobs at this level;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200D3" id="Rectangle 4" o:spid="_x0000_s1027" style="position:absolute;margin-left:132.55pt;margin-top:4.7pt;width:234.15pt;height:26.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">
                      <v:textbox>
                        <w:txbxContent>
                          <w:p w14:paraId="437A9DD6" w14:textId="77777777" w:rsidR="00010922" w:rsidRDefault="00010922">
                            <w:pPr>
                              <w:rPr>
                                <w:sz w:val="16"/>
                              </w:rPr>
                            </w:pPr>
                            <w:r>
                              <w:rPr>
                                <w:sz w:val="16"/>
                              </w:rPr>
                              <w:t xml:space="preserve">Other jobs at this level;  </w:t>
                            </w:r>
                          </w:p>
                        </w:txbxContent>
                      </v:textbox>
                    </v:rect>
                  </w:pict>
                </mc:Fallback>
              </mc:AlternateContent>
            </w:r>
            <w:r>
              <w:rPr>
                <w:b/>
                <w:bCs/>
                <w:noProof/>
                <w:sz w:val="20"/>
                <w:lang w:eastAsia="en-GB"/>
              </w:rPr>
              <mc:AlternateContent>
                <mc:Choice Requires="wps">
                  <w:drawing>
                    <wp:anchor distT="0" distB="0" distL="114300" distR="114300" simplePos="0" relativeHeight="251664896" behindDoc="0" locked="0" layoutInCell="1" allowOverlap="1" wp14:anchorId="1ECC56D4" wp14:editId="202BC794">
                      <wp:simplePos x="0" y="0"/>
                      <wp:positionH relativeFrom="column">
                        <wp:posOffset>387985</wp:posOffset>
                      </wp:positionH>
                      <wp:positionV relativeFrom="paragraph">
                        <wp:posOffset>59690</wp:posOffset>
                      </wp:positionV>
                      <wp:extent cx="763905" cy="342900"/>
                      <wp:effectExtent l="5715" t="13335" r="11430" b="571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342900"/>
                              </a:xfrm>
                              <a:prstGeom prst="rect">
                                <a:avLst/>
                              </a:prstGeom>
                              <a:solidFill>
                                <a:srgbClr val="FFFFFF"/>
                              </a:solidFill>
                              <a:ln w="9525">
                                <a:solidFill>
                                  <a:srgbClr val="000000"/>
                                </a:solidFill>
                                <a:miter lim="800000"/>
                                <a:headEnd/>
                                <a:tailEnd/>
                              </a:ln>
                            </wps:spPr>
                            <wps:txbx>
                              <w:txbxContent>
                                <w:p w14:paraId="4A31420A" w14:textId="77777777" w:rsidR="00010922" w:rsidRDefault="00010922">
                                  <w:pPr>
                                    <w:rPr>
                                      <w:sz w:val="16"/>
                                    </w:rPr>
                                  </w:pPr>
                                  <w:r>
                                    <w:rPr>
                                      <w:sz w:val="16"/>
                                    </w:rPr>
                                    <w:t>THIS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C56D4" id="Rectangle 3" o:spid="_x0000_s1028" style="position:absolute;margin-left:30.55pt;margin-top:4.7pt;width:60.1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">
                      <v:textbox>
                        <w:txbxContent>
                          <w:p w14:paraId="4A31420A" w14:textId="77777777" w:rsidR="00010922" w:rsidRDefault="00010922">
                            <w:pPr>
                              <w:rPr>
                                <w:sz w:val="16"/>
                              </w:rPr>
                            </w:pPr>
                            <w:r>
                              <w:rPr>
                                <w:sz w:val="16"/>
                              </w:rPr>
                              <w:t>THIS JOB</w:t>
                            </w:r>
                          </w:p>
                        </w:txbxContent>
                      </v:textbox>
                    </v:rect>
                  </w:pict>
                </mc:Fallback>
              </mc:AlternateContent>
            </w:r>
          </w:p>
          <w:p w14:paraId="51354FF4" w14:textId="77777777" w:rsidR="00010922" w:rsidRDefault="00010922" w:rsidP="00010922">
            <w:pPr>
              <w:rPr>
                <w:b/>
                <w:bCs/>
              </w:rPr>
            </w:pPr>
          </w:p>
          <w:p w14:paraId="05492CB2" w14:textId="77777777" w:rsidR="00010922" w:rsidRDefault="00010922" w:rsidP="00010922">
            <w:pPr>
              <w:rPr>
                <w:b/>
                <w:bCs/>
              </w:rPr>
            </w:pPr>
            <w:r>
              <w:rPr>
                <w:b/>
                <w:bCs/>
                <w:noProof/>
                <w:sz w:val="20"/>
                <w:lang w:eastAsia="en-GB"/>
              </w:rPr>
              <mc:AlternateContent>
                <mc:Choice Requires="wps">
                  <w:drawing>
                    <wp:anchor distT="0" distB="0" distL="114300" distR="114300" simplePos="0" relativeHeight="251672064" behindDoc="0" locked="0" layoutInCell="1" allowOverlap="1" wp14:anchorId="4A9433F5" wp14:editId="329A2AE0">
                      <wp:simplePos x="0" y="0"/>
                      <wp:positionH relativeFrom="column">
                        <wp:posOffset>770890</wp:posOffset>
                      </wp:positionH>
                      <wp:positionV relativeFrom="paragraph">
                        <wp:posOffset>50165</wp:posOffset>
                      </wp:positionV>
                      <wp:extent cx="0" cy="228600"/>
                      <wp:effectExtent l="7620" t="11430" r="11430" b="762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8194E" id="Line 1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3.95pt" to="60.7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EzJEgIAACg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"/>
                  </w:pict>
                </mc:Fallback>
              </mc:AlternateContent>
            </w:r>
          </w:p>
          <w:p w14:paraId="63444F1A" w14:textId="77777777" w:rsidR="00010922" w:rsidRDefault="00010922" w:rsidP="00010922">
            <w:pPr>
              <w:rPr>
                <w:b/>
                <w:bCs/>
              </w:rPr>
            </w:pPr>
            <w:r>
              <w:rPr>
                <w:b/>
                <w:bCs/>
                <w:noProof/>
                <w:sz w:val="20"/>
                <w:lang w:eastAsia="en-GB"/>
              </w:rPr>
              <mc:AlternateContent>
                <mc:Choice Requires="wps">
                  <w:drawing>
                    <wp:anchor distT="0" distB="0" distL="114300" distR="114300" simplePos="0" relativeHeight="251666944" behindDoc="0" locked="0" layoutInCell="1" allowOverlap="1" wp14:anchorId="5F6BAA4A" wp14:editId="4070CDB2">
                      <wp:simplePos x="0" y="0"/>
                      <wp:positionH relativeFrom="column">
                        <wp:posOffset>161290</wp:posOffset>
                      </wp:positionH>
                      <wp:positionV relativeFrom="paragraph">
                        <wp:posOffset>103505</wp:posOffset>
                      </wp:positionV>
                      <wp:extent cx="4495800" cy="457200"/>
                      <wp:effectExtent l="7620" t="11430" r="11430" b="762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457200"/>
                              </a:xfrm>
                              <a:prstGeom prst="rect">
                                <a:avLst/>
                              </a:prstGeom>
                              <a:solidFill>
                                <a:srgbClr val="FFFFFF"/>
                              </a:solidFill>
                              <a:ln w="9525">
                                <a:solidFill>
                                  <a:srgbClr val="000000"/>
                                </a:solidFill>
                                <a:miter lim="800000"/>
                                <a:headEnd/>
                                <a:tailEnd/>
                              </a:ln>
                            </wps:spPr>
                            <wps:txbx>
                              <w:txbxContent>
                                <w:p w14:paraId="701136AC" w14:textId="77777777" w:rsidR="00010922" w:rsidRDefault="00010922">
                                  <w:pPr>
                                    <w:rPr>
                                      <w:sz w:val="16"/>
                                    </w:rPr>
                                  </w:pPr>
                                  <w:r>
                                    <w:rPr>
                                      <w:sz w:val="16"/>
                                    </w:rPr>
                                    <w:t xml:space="preserve">Jobs reporting up to this one: </w:t>
                                  </w:r>
                                </w:p>
                                <w:p w14:paraId="5F6B697B" w14:textId="77777777" w:rsidR="00010922" w:rsidRDefault="00010922">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BAA4A" id="Rectangle 5" o:spid="_x0000_s1029" style="position:absolute;margin-left:12.7pt;margin-top:8.15pt;width:354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">
                      <v:textbox>
                        <w:txbxContent>
                          <w:p w14:paraId="701136AC" w14:textId="77777777" w:rsidR="00010922" w:rsidRDefault="00010922">
                            <w:pPr>
                              <w:rPr>
                                <w:sz w:val="16"/>
                              </w:rPr>
                            </w:pPr>
                            <w:r>
                              <w:rPr>
                                <w:sz w:val="16"/>
                              </w:rPr>
                              <w:t xml:space="preserve">Jobs reporting up to this one: </w:t>
                            </w:r>
                          </w:p>
                          <w:p w14:paraId="5F6B697B" w14:textId="77777777" w:rsidR="00010922" w:rsidRDefault="00010922">
                            <w:pPr>
                              <w:rPr>
                                <w:sz w:val="16"/>
                              </w:rPr>
                            </w:pPr>
                          </w:p>
                        </w:txbxContent>
                      </v:textbox>
                    </v:rect>
                  </w:pict>
                </mc:Fallback>
              </mc:AlternateContent>
            </w:r>
          </w:p>
          <w:p w14:paraId="4E9B7941" w14:textId="77777777" w:rsidR="00010922" w:rsidRDefault="00010922" w:rsidP="00010922">
            <w:pPr>
              <w:rPr>
                <w:b/>
                <w:bCs/>
              </w:rPr>
            </w:pPr>
          </w:p>
          <w:p w14:paraId="3D87802A" w14:textId="77777777" w:rsidR="00010922" w:rsidRDefault="00010922" w:rsidP="00010922">
            <w:pPr>
              <w:rPr>
                <w:b/>
                <w:bCs/>
              </w:rPr>
            </w:pPr>
          </w:p>
          <w:p w14:paraId="124CA506" w14:textId="77777777" w:rsidR="00010922" w:rsidRDefault="00010922" w:rsidP="00010922">
            <w:pPr>
              <w:rPr>
                <w:b/>
                <w:bCs/>
              </w:rPr>
            </w:pPr>
          </w:p>
        </w:tc>
      </w:tr>
    </w:tbl>
    <w:p w14:paraId="0646389E" w14:textId="77777777" w:rsidR="00F75328" w:rsidRDefault="00F75328"/>
    <w:p w14:paraId="4EF6ACE3" w14:textId="77777777" w:rsidR="00F75328" w:rsidRDefault="00F75328">
      <w:pPr>
        <w:pStyle w:val="Header"/>
        <w:tabs>
          <w:tab w:val="clear" w:pos="4153"/>
          <w:tab w:val="clear" w:pos="8306"/>
        </w:tabs>
      </w:pPr>
    </w:p>
    <w:sectPr w:rsidR="00F75328">
      <w:footerReference w:type="even" r:id="rId8"/>
      <w:footerReference w:type="default" r:id="rId9"/>
      <w:pgSz w:w="11906" w:h="16838" w:code="9"/>
      <w:pgMar w:top="1079" w:right="1797" w:bottom="16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EFEB0" w14:textId="77777777" w:rsidR="00E14559" w:rsidRDefault="00E14559">
      <w:r>
        <w:separator/>
      </w:r>
    </w:p>
  </w:endnote>
  <w:endnote w:type="continuationSeparator" w:id="0">
    <w:p w14:paraId="2DF5EC45" w14:textId="77777777" w:rsidR="00E14559" w:rsidRDefault="00E14559">
      <w:r>
        <w:continuationSeparator/>
      </w:r>
    </w:p>
  </w:endnote>
  <w:endnote w:type="continuationNotice" w:id="1">
    <w:p w14:paraId="19933A0C" w14:textId="77777777" w:rsidR="00E14559" w:rsidRDefault="00E14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7B76" w14:textId="77777777" w:rsidR="006F2549" w:rsidRDefault="006F25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335C7F" w14:textId="77777777" w:rsidR="006F2549" w:rsidRDefault="006F25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9C30C" w14:textId="4C9B8286" w:rsidR="006F2549" w:rsidRDefault="006F25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24B6">
      <w:rPr>
        <w:rStyle w:val="PageNumber"/>
        <w:noProof/>
      </w:rPr>
      <w:t>4</w:t>
    </w:r>
    <w:r>
      <w:rPr>
        <w:rStyle w:val="PageNumber"/>
      </w:rPr>
      <w:fldChar w:fldCharType="end"/>
    </w:r>
  </w:p>
  <w:p w14:paraId="49CC617A" w14:textId="6D3FE16D" w:rsidR="006F2549" w:rsidRDefault="006F2549">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85E45" w14:textId="77777777" w:rsidR="00E14559" w:rsidRDefault="00E14559">
      <w:r>
        <w:separator/>
      </w:r>
    </w:p>
  </w:footnote>
  <w:footnote w:type="continuationSeparator" w:id="0">
    <w:p w14:paraId="49CF2E14" w14:textId="77777777" w:rsidR="00E14559" w:rsidRDefault="00E14559">
      <w:r>
        <w:continuationSeparator/>
      </w:r>
    </w:p>
  </w:footnote>
  <w:footnote w:type="continuationNotice" w:id="1">
    <w:p w14:paraId="02DDE52D" w14:textId="77777777" w:rsidR="00E14559" w:rsidRDefault="00E145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7500"/>
    <w:multiLevelType w:val="hybridMultilevel"/>
    <w:tmpl w:val="9F200770"/>
    <w:lvl w:ilvl="0" w:tplc="564C24B8">
      <w:start w:val="1"/>
      <w:numFmt w:val="bullet"/>
      <w:lvlText w:val=""/>
      <w:lvlJc w:val="left"/>
      <w:pPr>
        <w:tabs>
          <w:tab w:val="num" w:pos="1440"/>
        </w:tabs>
        <w:ind w:left="1440" w:hanging="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C5B97"/>
    <w:multiLevelType w:val="hybridMultilevel"/>
    <w:tmpl w:val="FFA0583A"/>
    <w:lvl w:ilvl="0" w:tplc="08090001">
      <w:start w:val="1"/>
      <w:numFmt w:val="bullet"/>
      <w:lvlText w:val=""/>
      <w:lvlJc w:val="left"/>
      <w:pPr>
        <w:ind w:left="79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B637AE8"/>
    <w:multiLevelType w:val="hybridMultilevel"/>
    <w:tmpl w:val="B70CCB4C"/>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A70F6"/>
    <w:multiLevelType w:val="hybridMultilevel"/>
    <w:tmpl w:val="84C05DA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15:restartNumberingAfterBreak="0">
    <w:nsid w:val="0F9E6067"/>
    <w:multiLevelType w:val="hybridMultilevel"/>
    <w:tmpl w:val="38CEB5DA"/>
    <w:lvl w:ilvl="0" w:tplc="5E00B19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E6D66"/>
    <w:multiLevelType w:val="hybridMultilevel"/>
    <w:tmpl w:val="51A4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C3EF0"/>
    <w:multiLevelType w:val="hybridMultilevel"/>
    <w:tmpl w:val="73F62162"/>
    <w:lvl w:ilvl="0" w:tplc="564C24B8">
      <w:start w:val="1"/>
      <w:numFmt w:val="bullet"/>
      <w:lvlText w:val=""/>
      <w:lvlJc w:val="left"/>
      <w:pPr>
        <w:tabs>
          <w:tab w:val="num" w:pos="2160"/>
        </w:tabs>
        <w:ind w:left="2160" w:hanging="72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B7D31D4"/>
    <w:multiLevelType w:val="hybridMultilevel"/>
    <w:tmpl w:val="9894DBAE"/>
    <w:lvl w:ilvl="0" w:tplc="5F56D41A">
      <w:start w:val="1"/>
      <w:numFmt w:val="bullet"/>
      <w:lvlText w:val=""/>
      <w:lvlJc w:val="left"/>
      <w:pPr>
        <w:tabs>
          <w:tab w:val="num" w:pos="1504"/>
        </w:tabs>
        <w:ind w:left="150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8" w15:restartNumberingAfterBreak="0">
    <w:nsid w:val="225F5656"/>
    <w:multiLevelType w:val="hybridMultilevel"/>
    <w:tmpl w:val="EE34F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C7D30"/>
    <w:multiLevelType w:val="hybridMultilevel"/>
    <w:tmpl w:val="9894DBAE"/>
    <w:lvl w:ilvl="0" w:tplc="5E00B196">
      <w:start w:val="1"/>
      <w:numFmt w:val="bullet"/>
      <w:lvlText w:val=""/>
      <w:lvlJc w:val="left"/>
      <w:pPr>
        <w:tabs>
          <w:tab w:val="num" w:pos="1504"/>
        </w:tabs>
        <w:ind w:left="150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0" w15:restartNumberingAfterBreak="0">
    <w:nsid w:val="2BC73044"/>
    <w:multiLevelType w:val="hybridMultilevel"/>
    <w:tmpl w:val="C29E9A82"/>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C12D8"/>
    <w:multiLevelType w:val="hybridMultilevel"/>
    <w:tmpl w:val="2438F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AB2687"/>
    <w:multiLevelType w:val="hybridMultilevel"/>
    <w:tmpl w:val="70FC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B24B8"/>
    <w:multiLevelType w:val="hybridMultilevel"/>
    <w:tmpl w:val="C10A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6262C1"/>
    <w:multiLevelType w:val="hybridMultilevel"/>
    <w:tmpl w:val="AA924C0E"/>
    <w:lvl w:ilvl="0" w:tplc="7EBA1652">
      <w:start w:val="1"/>
      <w:numFmt w:val="bullet"/>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7E158CC"/>
    <w:multiLevelType w:val="hybridMultilevel"/>
    <w:tmpl w:val="8564E524"/>
    <w:lvl w:ilvl="0" w:tplc="564C24B8">
      <w:start w:val="1"/>
      <w:numFmt w:val="bullet"/>
      <w:lvlText w:val=""/>
      <w:lvlJc w:val="left"/>
      <w:pPr>
        <w:tabs>
          <w:tab w:val="num" w:pos="1440"/>
        </w:tabs>
        <w:ind w:left="1440" w:hanging="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DE11EA"/>
    <w:multiLevelType w:val="hybridMultilevel"/>
    <w:tmpl w:val="DFC66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8B1999"/>
    <w:multiLevelType w:val="hybridMultilevel"/>
    <w:tmpl w:val="7B1A3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E2D38"/>
    <w:multiLevelType w:val="hybridMultilevel"/>
    <w:tmpl w:val="1372819C"/>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BB1D6D"/>
    <w:multiLevelType w:val="hybridMultilevel"/>
    <w:tmpl w:val="310AC25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543E0BEC"/>
    <w:multiLevelType w:val="hybridMultilevel"/>
    <w:tmpl w:val="1A08E320"/>
    <w:lvl w:ilvl="0" w:tplc="7EBA1652">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E82965"/>
    <w:multiLevelType w:val="hybridMultilevel"/>
    <w:tmpl w:val="73DC3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61521"/>
    <w:multiLevelType w:val="hybridMultilevel"/>
    <w:tmpl w:val="8CB69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0748A"/>
    <w:multiLevelType w:val="hybridMultilevel"/>
    <w:tmpl w:val="3070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55119"/>
    <w:multiLevelType w:val="hybridMultilevel"/>
    <w:tmpl w:val="CF3CC29C"/>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B4118F"/>
    <w:multiLevelType w:val="hybridMultilevel"/>
    <w:tmpl w:val="78E0B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D15E83"/>
    <w:multiLevelType w:val="hybridMultilevel"/>
    <w:tmpl w:val="3DD6A3BC"/>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41128A"/>
    <w:multiLevelType w:val="hybridMultilevel"/>
    <w:tmpl w:val="F588FF56"/>
    <w:lvl w:ilvl="0" w:tplc="5E00B19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0382132">
    <w:abstractNumId w:val="26"/>
  </w:num>
  <w:num w:numId="2" w16cid:durableId="1363554819">
    <w:abstractNumId w:val="2"/>
  </w:num>
  <w:num w:numId="3" w16cid:durableId="1283145566">
    <w:abstractNumId w:val="18"/>
  </w:num>
  <w:num w:numId="4" w16cid:durableId="558366855">
    <w:abstractNumId w:val="24"/>
  </w:num>
  <w:num w:numId="5" w16cid:durableId="1885094371">
    <w:abstractNumId w:val="10"/>
  </w:num>
  <w:num w:numId="6" w16cid:durableId="332801941">
    <w:abstractNumId w:val="7"/>
  </w:num>
  <w:num w:numId="7" w16cid:durableId="1722828829">
    <w:abstractNumId w:val="9"/>
  </w:num>
  <w:num w:numId="8" w16cid:durableId="1471828323">
    <w:abstractNumId w:val="27"/>
  </w:num>
  <w:num w:numId="9" w16cid:durableId="330067472">
    <w:abstractNumId w:val="4"/>
  </w:num>
  <w:num w:numId="10" w16cid:durableId="1501116237">
    <w:abstractNumId w:val="20"/>
  </w:num>
  <w:num w:numId="11" w16cid:durableId="948581581">
    <w:abstractNumId w:val="14"/>
  </w:num>
  <w:num w:numId="12" w16cid:durableId="878974167">
    <w:abstractNumId w:val="6"/>
  </w:num>
  <w:num w:numId="13" w16cid:durableId="981420520">
    <w:abstractNumId w:val="15"/>
  </w:num>
  <w:num w:numId="14" w16cid:durableId="214657958">
    <w:abstractNumId w:val="0"/>
  </w:num>
  <w:num w:numId="15" w16cid:durableId="886600466">
    <w:abstractNumId w:val="8"/>
  </w:num>
  <w:num w:numId="16" w16cid:durableId="146670730">
    <w:abstractNumId w:val="22"/>
  </w:num>
  <w:num w:numId="17" w16cid:durableId="716052814">
    <w:abstractNumId w:val="23"/>
  </w:num>
  <w:num w:numId="18" w16cid:durableId="655302842">
    <w:abstractNumId w:val="16"/>
  </w:num>
  <w:num w:numId="19" w16cid:durableId="858003206">
    <w:abstractNumId w:val="11"/>
  </w:num>
  <w:num w:numId="20" w16cid:durableId="383532149">
    <w:abstractNumId w:val="5"/>
  </w:num>
  <w:num w:numId="21" w16cid:durableId="819157061">
    <w:abstractNumId w:val="13"/>
  </w:num>
  <w:num w:numId="22" w16cid:durableId="686442126">
    <w:abstractNumId w:val="12"/>
  </w:num>
  <w:num w:numId="23" w16cid:durableId="35201771">
    <w:abstractNumId w:val="25"/>
  </w:num>
  <w:num w:numId="24" w16cid:durableId="878275272">
    <w:abstractNumId w:val="3"/>
  </w:num>
  <w:num w:numId="25" w16cid:durableId="273489065">
    <w:abstractNumId w:val="17"/>
  </w:num>
  <w:num w:numId="26" w16cid:durableId="1676374269">
    <w:abstractNumId w:val="21"/>
  </w:num>
  <w:num w:numId="27" w16cid:durableId="175435075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32579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328"/>
    <w:rsid w:val="00000E8E"/>
    <w:rsid w:val="00010922"/>
    <w:rsid w:val="000139F2"/>
    <w:rsid w:val="00024EC5"/>
    <w:rsid w:val="00064495"/>
    <w:rsid w:val="000A36F8"/>
    <w:rsid w:val="000B11A7"/>
    <w:rsid w:val="000C17AB"/>
    <w:rsid w:val="0011473A"/>
    <w:rsid w:val="00120E8F"/>
    <w:rsid w:val="00125AA6"/>
    <w:rsid w:val="00131FC7"/>
    <w:rsid w:val="00141FAA"/>
    <w:rsid w:val="0015540A"/>
    <w:rsid w:val="00160B1C"/>
    <w:rsid w:val="00176557"/>
    <w:rsid w:val="001D48DC"/>
    <w:rsid w:val="001F3474"/>
    <w:rsid w:val="00200BDA"/>
    <w:rsid w:val="0021724A"/>
    <w:rsid w:val="00224F0A"/>
    <w:rsid w:val="00236C88"/>
    <w:rsid w:val="002A2BA5"/>
    <w:rsid w:val="002D2D9A"/>
    <w:rsid w:val="002E3B3A"/>
    <w:rsid w:val="002F1BB5"/>
    <w:rsid w:val="002F4C6A"/>
    <w:rsid w:val="00315ED1"/>
    <w:rsid w:val="0031741F"/>
    <w:rsid w:val="00336AEF"/>
    <w:rsid w:val="00341A7E"/>
    <w:rsid w:val="003601D8"/>
    <w:rsid w:val="00370D68"/>
    <w:rsid w:val="00380822"/>
    <w:rsid w:val="00383203"/>
    <w:rsid w:val="003D2ACB"/>
    <w:rsid w:val="003D7E50"/>
    <w:rsid w:val="003E6E75"/>
    <w:rsid w:val="00403941"/>
    <w:rsid w:val="00494FBF"/>
    <w:rsid w:val="004B14C3"/>
    <w:rsid w:val="004C3E34"/>
    <w:rsid w:val="004C5130"/>
    <w:rsid w:val="004D6D35"/>
    <w:rsid w:val="004E1B85"/>
    <w:rsid w:val="005144EF"/>
    <w:rsid w:val="00540A36"/>
    <w:rsid w:val="005722D7"/>
    <w:rsid w:val="005767CA"/>
    <w:rsid w:val="00576D01"/>
    <w:rsid w:val="00592B77"/>
    <w:rsid w:val="005C4D63"/>
    <w:rsid w:val="005D08EF"/>
    <w:rsid w:val="005E24B4"/>
    <w:rsid w:val="005F10F7"/>
    <w:rsid w:val="00603F67"/>
    <w:rsid w:val="00620ABD"/>
    <w:rsid w:val="00642E9A"/>
    <w:rsid w:val="006561F2"/>
    <w:rsid w:val="0067465A"/>
    <w:rsid w:val="00675D1A"/>
    <w:rsid w:val="00677290"/>
    <w:rsid w:val="00691E26"/>
    <w:rsid w:val="006921C4"/>
    <w:rsid w:val="006A204E"/>
    <w:rsid w:val="006C3976"/>
    <w:rsid w:val="006C6614"/>
    <w:rsid w:val="006E2D5F"/>
    <w:rsid w:val="006E6E35"/>
    <w:rsid w:val="006F0DBB"/>
    <w:rsid w:val="006F2549"/>
    <w:rsid w:val="00704772"/>
    <w:rsid w:val="007449B2"/>
    <w:rsid w:val="00745F01"/>
    <w:rsid w:val="00746433"/>
    <w:rsid w:val="00760C9A"/>
    <w:rsid w:val="00762AC8"/>
    <w:rsid w:val="00790A5A"/>
    <w:rsid w:val="007B5E44"/>
    <w:rsid w:val="007E109B"/>
    <w:rsid w:val="007F59ED"/>
    <w:rsid w:val="008034A6"/>
    <w:rsid w:val="0082686F"/>
    <w:rsid w:val="00857AE8"/>
    <w:rsid w:val="0086419B"/>
    <w:rsid w:val="008644E4"/>
    <w:rsid w:val="00866677"/>
    <w:rsid w:val="00867D1B"/>
    <w:rsid w:val="008746B6"/>
    <w:rsid w:val="00877AF3"/>
    <w:rsid w:val="008A3BC6"/>
    <w:rsid w:val="008A60AF"/>
    <w:rsid w:val="008B0AD1"/>
    <w:rsid w:val="008C41C0"/>
    <w:rsid w:val="008E1A6F"/>
    <w:rsid w:val="00912C74"/>
    <w:rsid w:val="009257E2"/>
    <w:rsid w:val="00937E67"/>
    <w:rsid w:val="00942F95"/>
    <w:rsid w:val="009815A6"/>
    <w:rsid w:val="009924B6"/>
    <w:rsid w:val="009C4119"/>
    <w:rsid w:val="009D5ED3"/>
    <w:rsid w:val="00A11177"/>
    <w:rsid w:val="00A316C1"/>
    <w:rsid w:val="00A33AF6"/>
    <w:rsid w:val="00A438A8"/>
    <w:rsid w:val="00A64149"/>
    <w:rsid w:val="00A71E9A"/>
    <w:rsid w:val="00A7407B"/>
    <w:rsid w:val="00A94B25"/>
    <w:rsid w:val="00AB6970"/>
    <w:rsid w:val="00AD5F4F"/>
    <w:rsid w:val="00AE757C"/>
    <w:rsid w:val="00B01402"/>
    <w:rsid w:val="00B01DDE"/>
    <w:rsid w:val="00B309FB"/>
    <w:rsid w:val="00B50486"/>
    <w:rsid w:val="00B53E57"/>
    <w:rsid w:val="00B6637E"/>
    <w:rsid w:val="00B73344"/>
    <w:rsid w:val="00B743A8"/>
    <w:rsid w:val="00B829FE"/>
    <w:rsid w:val="00B97514"/>
    <w:rsid w:val="00B97DFD"/>
    <w:rsid w:val="00BC263D"/>
    <w:rsid w:val="00BC59FE"/>
    <w:rsid w:val="00C32EBD"/>
    <w:rsid w:val="00C34C38"/>
    <w:rsid w:val="00C5327F"/>
    <w:rsid w:val="00C90DB8"/>
    <w:rsid w:val="00CA1916"/>
    <w:rsid w:val="00CA7307"/>
    <w:rsid w:val="00CC0BB2"/>
    <w:rsid w:val="00CC49D3"/>
    <w:rsid w:val="00CF1AE4"/>
    <w:rsid w:val="00D02618"/>
    <w:rsid w:val="00D048A6"/>
    <w:rsid w:val="00D35DE8"/>
    <w:rsid w:val="00D446BE"/>
    <w:rsid w:val="00D73A34"/>
    <w:rsid w:val="00D9666D"/>
    <w:rsid w:val="00DA035E"/>
    <w:rsid w:val="00DC779B"/>
    <w:rsid w:val="00DD09F2"/>
    <w:rsid w:val="00DE0CCA"/>
    <w:rsid w:val="00DF1B39"/>
    <w:rsid w:val="00E013BB"/>
    <w:rsid w:val="00E14559"/>
    <w:rsid w:val="00E31F49"/>
    <w:rsid w:val="00E3579B"/>
    <w:rsid w:val="00E41C9A"/>
    <w:rsid w:val="00E9436E"/>
    <w:rsid w:val="00EA6C5D"/>
    <w:rsid w:val="00ED280C"/>
    <w:rsid w:val="00EE1770"/>
    <w:rsid w:val="00EE4DB5"/>
    <w:rsid w:val="00EF2EFD"/>
    <w:rsid w:val="00EF6CF1"/>
    <w:rsid w:val="00F17CAD"/>
    <w:rsid w:val="00F511BA"/>
    <w:rsid w:val="00F53228"/>
    <w:rsid w:val="00F706BF"/>
    <w:rsid w:val="00F7439C"/>
    <w:rsid w:val="00F74566"/>
    <w:rsid w:val="00F75328"/>
    <w:rsid w:val="00FC312E"/>
    <w:rsid w:val="00FF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2961C"/>
  <w15:chartTrackingRefBased/>
  <w15:docId w15:val="{147DE5CD-1590-4DC6-97DF-B9C41501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spacing w:after="1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F75328"/>
    <w:rPr>
      <w:rFonts w:ascii="Tahoma" w:hAnsi="Tahoma" w:cs="Tahoma"/>
      <w:sz w:val="16"/>
      <w:szCs w:val="16"/>
    </w:rPr>
  </w:style>
  <w:style w:type="character" w:customStyle="1" w:styleId="BalloonTextChar">
    <w:name w:val="Balloon Text Char"/>
    <w:basedOn w:val="DefaultParagraphFont"/>
    <w:link w:val="BalloonText"/>
    <w:uiPriority w:val="99"/>
    <w:semiHidden/>
    <w:rsid w:val="00F75328"/>
    <w:rPr>
      <w:rFonts w:ascii="Tahoma" w:hAnsi="Tahoma" w:cs="Tahoma"/>
      <w:sz w:val="16"/>
      <w:szCs w:val="16"/>
      <w:lang w:eastAsia="en-US"/>
    </w:rPr>
  </w:style>
  <w:style w:type="character" w:styleId="CommentReference">
    <w:name w:val="annotation reference"/>
    <w:basedOn w:val="DefaultParagraphFont"/>
    <w:uiPriority w:val="99"/>
    <w:semiHidden/>
    <w:unhideWhenUsed/>
    <w:rsid w:val="00DF1B39"/>
    <w:rPr>
      <w:sz w:val="16"/>
      <w:szCs w:val="16"/>
    </w:rPr>
  </w:style>
  <w:style w:type="paragraph" w:styleId="CommentText">
    <w:name w:val="annotation text"/>
    <w:basedOn w:val="Normal"/>
    <w:link w:val="CommentTextChar"/>
    <w:uiPriority w:val="99"/>
    <w:unhideWhenUsed/>
    <w:rsid w:val="00DF1B39"/>
    <w:rPr>
      <w:sz w:val="20"/>
      <w:szCs w:val="20"/>
    </w:rPr>
  </w:style>
  <w:style w:type="character" w:customStyle="1" w:styleId="CommentTextChar">
    <w:name w:val="Comment Text Char"/>
    <w:basedOn w:val="DefaultParagraphFont"/>
    <w:link w:val="CommentText"/>
    <w:uiPriority w:val="99"/>
    <w:rsid w:val="00DF1B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F1B39"/>
    <w:rPr>
      <w:b/>
      <w:bCs/>
    </w:rPr>
  </w:style>
  <w:style w:type="character" w:customStyle="1" w:styleId="CommentSubjectChar">
    <w:name w:val="Comment Subject Char"/>
    <w:basedOn w:val="CommentTextChar"/>
    <w:link w:val="CommentSubject"/>
    <w:uiPriority w:val="99"/>
    <w:semiHidden/>
    <w:rsid w:val="00DF1B39"/>
    <w:rPr>
      <w:rFonts w:ascii="Arial" w:hAnsi="Arial"/>
      <w:b/>
      <w:bCs/>
      <w:lang w:eastAsia="en-US"/>
    </w:rPr>
  </w:style>
  <w:style w:type="paragraph" w:styleId="Revision">
    <w:name w:val="Revision"/>
    <w:hidden/>
    <w:uiPriority w:val="99"/>
    <w:semiHidden/>
    <w:rsid w:val="002F1BB5"/>
    <w:rPr>
      <w:rFonts w:ascii="Arial" w:hAnsi="Arial"/>
      <w:sz w:val="24"/>
      <w:szCs w:val="24"/>
      <w:lang w:eastAsia="en-US"/>
    </w:rPr>
  </w:style>
  <w:style w:type="character" w:customStyle="1" w:styleId="HeaderChar">
    <w:name w:val="Header Char"/>
    <w:basedOn w:val="DefaultParagraphFont"/>
    <w:link w:val="Header"/>
    <w:semiHidden/>
    <w:rsid w:val="002F1BB5"/>
    <w:rPr>
      <w:rFonts w:ascii="Arial" w:hAnsi="Arial"/>
      <w:sz w:val="24"/>
      <w:szCs w:val="24"/>
      <w:lang w:eastAsia="en-US"/>
    </w:rPr>
  </w:style>
  <w:style w:type="paragraph" w:styleId="BodyText">
    <w:name w:val="Body Text"/>
    <w:basedOn w:val="Normal"/>
    <w:link w:val="BodyTextChar"/>
    <w:semiHidden/>
    <w:rsid w:val="006A204E"/>
    <w:pPr>
      <w:jc w:val="both"/>
    </w:pPr>
  </w:style>
  <w:style w:type="character" w:customStyle="1" w:styleId="BodyTextChar">
    <w:name w:val="Body Text Char"/>
    <w:basedOn w:val="DefaultParagraphFont"/>
    <w:link w:val="BodyText"/>
    <w:semiHidden/>
    <w:rsid w:val="006A204E"/>
    <w:rPr>
      <w:rFonts w:ascii="Arial" w:hAnsi="Arial"/>
      <w:sz w:val="24"/>
      <w:szCs w:val="24"/>
      <w:lang w:eastAsia="en-US"/>
    </w:rPr>
  </w:style>
  <w:style w:type="paragraph" w:styleId="BodyTextIndent">
    <w:name w:val="Body Text Indent"/>
    <w:basedOn w:val="Normal"/>
    <w:link w:val="BodyTextIndentChar"/>
    <w:uiPriority w:val="99"/>
    <w:semiHidden/>
    <w:unhideWhenUsed/>
    <w:rsid w:val="006A204E"/>
    <w:pPr>
      <w:spacing w:after="120"/>
      <w:ind w:left="283"/>
    </w:pPr>
  </w:style>
  <w:style w:type="character" w:customStyle="1" w:styleId="BodyTextIndentChar">
    <w:name w:val="Body Text Indent Char"/>
    <w:basedOn w:val="DefaultParagraphFont"/>
    <w:link w:val="BodyTextIndent"/>
    <w:uiPriority w:val="99"/>
    <w:semiHidden/>
    <w:rsid w:val="006A204E"/>
    <w:rPr>
      <w:rFonts w:ascii="Arial" w:hAnsi="Arial"/>
      <w:sz w:val="24"/>
      <w:szCs w:val="24"/>
      <w:lang w:eastAsia="en-US"/>
    </w:rPr>
  </w:style>
  <w:style w:type="paragraph" w:styleId="ListParagraph">
    <w:name w:val="List Paragraph"/>
    <w:basedOn w:val="Normal"/>
    <w:uiPriority w:val="34"/>
    <w:qFormat/>
    <w:rsid w:val="00494FBF"/>
    <w:pPr>
      <w:ind w:left="720"/>
    </w:pPr>
  </w:style>
  <w:style w:type="character" w:customStyle="1" w:styleId="Heading1Char">
    <w:name w:val="Heading 1 Char"/>
    <w:basedOn w:val="DefaultParagraphFont"/>
    <w:link w:val="Heading1"/>
    <w:rPr>
      <w:rFonts w:ascii="Arial" w:hAnsi="Arial"/>
      <w:b/>
      <w:bCs/>
      <w:sz w:val="24"/>
      <w:szCs w:val="24"/>
      <w:lang w:eastAsia="en-US"/>
    </w:rPr>
  </w:style>
  <w:style w:type="paragraph" w:styleId="Title">
    <w:name w:val="Title"/>
    <w:basedOn w:val="Normal"/>
    <w:link w:val="TitleChar"/>
    <w:qFormat/>
    <w:pPr>
      <w:overflowPunct w:val="0"/>
      <w:autoSpaceDE w:val="0"/>
      <w:autoSpaceDN w:val="0"/>
      <w:adjustRightInd w:val="0"/>
      <w:jc w:val="center"/>
      <w:textAlignment w:val="baseline"/>
    </w:pPr>
    <w:rPr>
      <w:b/>
      <w:szCs w:val="20"/>
    </w:rPr>
  </w:style>
  <w:style w:type="character" w:customStyle="1" w:styleId="TitleChar">
    <w:name w:val="Title Char"/>
    <w:basedOn w:val="DefaultParagraphFont"/>
    <w:link w:val="Title"/>
    <w:rPr>
      <w:rFonts w:ascii="Arial" w:hAnsi="Arial"/>
      <w:b/>
      <w:sz w:val="24"/>
      <w:lang w:eastAsia="en-US"/>
    </w:rPr>
  </w:style>
  <w:style w:type="paragraph" w:styleId="BodyText3">
    <w:name w:val="Body Text 3"/>
    <w:basedOn w:val="Normal"/>
    <w:link w:val="BodyText3Char"/>
    <w:uiPriority w:val="99"/>
    <w:semiHidden/>
    <w:unhideWhenUsed/>
    <w:rsid w:val="000B11A7"/>
    <w:pPr>
      <w:spacing w:after="120"/>
    </w:pPr>
    <w:rPr>
      <w:sz w:val="16"/>
      <w:szCs w:val="16"/>
    </w:rPr>
  </w:style>
  <w:style w:type="character" w:customStyle="1" w:styleId="BodyText3Char">
    <w:name w:val="Body Text 3 Char"/>
    <w:basedOn w:val="DefaultParagraphFont"/>
    <w:link w:val="BodyText3"/>
    <w:uiPriority w:val="99"/>
    <w:semiHidden/>
    <w:rsid w:val="000B11A7"/>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218225">
      <w:bodyDiv w:val="1"/>
      <w:marLeft w:val="0"/>
      <w:marRight w:val="0"/>
      <w:marTop w:val="0"/>
      <w:marBottom w:val="0"/>
      <w:divBdr>
        <w:top w:val="none" w:sz="0" w:space="0" w:color="auto"/>
        <w:left w:val="none" w:sz="0" w:space="0" w:color="auto"/>
        <w:bottom w:val="none" w:sz="0" w:space="0" w:color="auto"/>
        <w:right w:val="none" w:sz="0" w:space="0" w:color="auto"/>
      </w:divBdr>
    </w:div>
    <w:div w:id="19000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City of York Council</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stltlcc</dc:creator>
  <cp:keywords/>
  <cp:lastModifiedBy>Rachel Carruthers</cp:lastModifiedBy>
  <cp:revision>2</cp:revision>
  <cp:lastPrinted>2024-04-26T13:12:00Z</cp:lastPrinted>
  <dcterms:created xsi:type="dcterms:W3CDTF">2025-05-08T07:49:00Z</dcterms:created>
  <dcterms:modified xsi:type="dcterms:W3CDTF">2025-05-08T07:49:00Z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